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7B" w:rsidRDefault="00040A7B"/>
    <w:p w:rsidR="00040A7B" w:rsidRDefault="006B1519">
      <w:pPr>
        <w:jc w:val="both"/>
        <w:rPr>
          <w:rFonts w:cs="Times New Roman (Corpo CS)"/>
          <w:b/>
          <w:caps/>
        </w:rPr>
      </w:pPr>
      <w:r>
        <w:rPr>
          <w:rFonts w:cs="Times New Roman (Corpo CS)"/>
          <w:b/>
          <w:caps/>
        </w:rPr>
        <w:t>Dichiarazione relativa alla scelta del/LE TEMATICA/CHE di ricerca</w:t>
      </w:r>
    </w:p>
    <w:p w:rsidR="00040A7B" w:rsidRDefault="006B1519">
      <w:pPr>
        <w:jc w:val="both"/>
      </w:pPr>
      <w:r>
        <w:t xml:space="preserve">Dichiarazione relativa all’ordine di preferenza delle tematiche di ricerca riportati nella Scheda 8 – Informatica e Intelligenza artificiale del bando di concorso per l’ammissione ai corsi di dottorato di ricerca dell’Università degli Studi di Udine </w:t>
      </w:r>
      <w:proofErr w:type="spellStart"/>
      <w:r>
        <w:t>a.a</w:t>
      </w:r>
      <w:proofErr w:type="spellEnd"/>
      <w:r>
        <w:t>. 2022/2023, 38° ciclo.</w:t>
      </w:r>
    </w:p>
    <w:p w:rsidR="00040A7B" w:rsidRDefault="00040A7B">
      <w:pPr>
        <w:jc w:val="both"/>
      </w:pPr>
    </w:p>
    <w:p w:rsidR="00040A7B" w:rsidRDefault="006B1519">
      <w:pPr>
        <w:jc w:val="both"/>
      </w:pPr>
      <w:r>
        <w:t xml:space="preserve">Nome del candidato </w:t>
      </w:r>
    </w:p>
    <w:p w:rsidR="00040A7B" w:rsidRDefault="006B1519">
      <w:pPr>
        <w:jc w:val="both"/>
      </w:pPr>
      <w:r>
        <w:t>____________________________________________</w:t>
      </w:r>
    </w:p>
    <w:p w:rsidR="00040A7B" w:rsidRDefault="00040A7B">
      <w:pPr>
        <w:rPr>
          <w:rFonts w:ascii="Calibri" w:eastAsia="Calibri" w:hAnsi="Calibri" w:cs="Arial"/>
          <w:color w:val="000000"/>
          <w:sz w:val="16"/>
          <w:szCs w:val="16"/>
        </w:rPr>
      </w:pPr>
    </w:p>
    <w:p w:rsidR="00040A7B" w:rsidRDefault="00040A7B">
      <w:pPr>
        <w:rPr>
          <w:rFonts w:ascii="Calibri" w:eastAsia="Calibri" w:hAnsi="Calibri" w:cs="Arial"/>
          <w:color w:val="000000"/>
          <w:sz w:val="16"/>
          <w:szCs w:val="16"/>
        </w:rPr>
      </w:pPr>
    </w:p>
    <w:tbl>
      <w:tblPr>
        <w:tblStyle w:val="Grigliatabella"/>
        <w:tblW w:w="6946" w:type="dxa"/>
        <w:jc w:val="center"/>
        <w:tblLook w:val="04A0" w:firstRow="1" w:lastRow="0" w:firstColumn="1" w:lastColumn="0" w:noHBand="0" w:noVBand="1"/>
      </w:tblPr>
      <w:tblGrid>
        <w:gridCol w:w="4354"/>
        <w:gridCol w:w="2592"/>
      </w:tblGrid>
      <w:tr w:rsidR="00040A7B">
        <w:trPr>
          <w:jc w:val="center"/>
        </w:trPr>
        <w:tc>
          <w:tcPr>
            <w:tcW w:w="4353" w:type="dxa"/>
          </w:tcPr>
          <w:p w:rsidR="00040A7B" w:rsidRDefault="006B1519">
            <w:pPr>
              <w:spacing w:after="0" w:line="240" w:lineRule="auto"/>
              <w:jc w:val="center"/>
            </w:pPr>
            <w:r>
              <w:t>TEMATICA DI RICERCA</w:t>
            </w:r>
          </w:p>
        </w:tc>
        <w:tc>
          <w:tcPr>
            <w:tcW w:w="2592" w:type="dxa"/>
          </w:tcPr>
          <w:p w:rsidR="00040A7B" w:rsidRDefault="006B1519">
            <w:pPr>
              <w:spacing w:after="0" w:line="240" w:lineRule="auto"/>
              <w:jc w:val="center"/>
            </w:pPr>
            <w:r>
              <w:t>ORDINE DI PREFERENZA</w:t>
            </w:r>
          </w:p>
        </w:tc>
      </w:tr>
      <w:tr w:rsidR="00040A7B">
        <w:trPr>
          <w:jc w:val="center"/>
        </w:trPr>
        <w:tc>
          <w:tcPr>
            <w:tcW w:w="4353" w:type="dxa"/>
          </w:tcPr>
          <w:p w:rsidR="00040A7B" w:rsidRDefault="00040A7B">
            <w:pPr>
              <w:spacing w:after="0" w:line="240" w:lineRule="auto"/>
              <w:jc w:val="center"/>
            </w:pPr>
          </w:p>
        </w:tc>
        <w:tc>
          <w:tcPr>
            <w:tcW w:w="2592" w:type="dxa"/>
          </w:tcPr>
          <w:p w:rsidR="00040A7B" w:rsidRDefault="006B151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40A7B">
        <w:trPr>
          <w:jc w:val="center"/>
        </w:trPr>
        <w:tc>
          <w:tcPr>
            <w:tcW w:w="4353" w:type="dxa"/>
          </w:tcPr>
          <w:p w:rsidR="00040A7B" w:rsidRDefault="00040A7B">
            <w:pPr>
              <w:spacing w:after="0" w:line="240" w:lineRule="auto"/>
              <w:jc w:val="center"/>
            </w:pPr>
          </w:p>
        </w:tc>
        <w:tc>
          <w:tcPr>
            <w:tcW w:w="2592" w:type="dxa"/>
          </w:tcPr>
          <w:p w:rsidR="00040A7B" w:rsidRDefault="006B151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40A7B">
        <w:trPr>
          <w:jc w:val="center"/>
        </w:trPr>
        <w:tc>
          <w:tcPr>
            <w:tcW w:w="4353" w:type="dxa"/>
          </w:tcPr>
          <w:p w:rsidR="00040A7B" w:rsidRDefault="00040A7B">
            <w:pPr>
              <w:spacing w:after="0" w:line="240" w:lineRule="auto"/>
              <w:jc w:val="center"/>
            </w:pPr>
          </w:p>
        </w:tc>
        <w:tc>
          <w:tcPr>
            <w:tcW w:w="2592" w:type="dxa"/>
          </w:tcPr>
          <w:p w:rsidR="00040A7B" w:rsidRDefault="006B1519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040A7B">
        <w:trPr>
          <w:jc w:val="center"/>
        </w:trPr>
        <w:tc>
          <w:tcPr>
            <w:tcW w:w="4353" w:type="dxa"/>
          </w:tcPr>
          <w:p w:rsidR="00040A7B" w:rsidRDefault="00040A7B">
            <w:pPr>
              <w:spacing w:after="0" w:line="240" w:lineRule="auto"/>
              <w:jc w:val="center"/>
            </w:pPr>
          </w:p>
        </w:tc>
        <w:tc>
          <w:tcPr>
            <w:tcW w:w="2592" w:type="dxa"/>
          </w:tcPr>
          <w:p w:rsidR="00040A7B" w:rsidRDefault="006B151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040A7B">
        <w:trPr>
          <w:jc w:val="center"/>
        </w:trPr>
        <w:tc>
          <w:tcPr>
            <w:tcW w:w="4353" w:type="dxa"/>
          </w:tcPr>
          <w:p w:rsidR="00040A7B" w:rsidRDefault="00040A7B">
            <w:pPr>
              <w:spacing w:after="0" w:line="240" w:lineRule="auto"/>
              <w:jc w:val="center"/>
            </w:pPr>
          </w:p>
        </w:tc>
        <w:tc>
          <w:tcPr>
            <w:tcW w:w="2592" w:type="dxa"/>
          </w:tcPr>
          <w:p w:rsidR="00040A7B" w:rsidRDefault="006B1519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040A7B">
        <w:trPr>
          <w:jc w:val="center"/>
        </w:trPr>
        <w:tc>
          <w:tcPr>
            <w:tcW w:w="4353" w:type="dxa"/>
          </w:tcPr>
          <w:p w:rsidR="00040A7B" w:rsidRDefault="00040A7B">
            <w:pPr>
              <w:spacing w:after="0" w:line="240" w:lineRule="auto"/>
              <w:jc w:val="center"/>
            </w:pPr>
          </w:p>
        </w:tc>
        <w:tc>
          <w:tcPr>
            <w:tcW w:w="2592" w:type="dxa"/>
          </w:tcPr>
          <w:p w:rsidR="00040A7B" w:rsidRDefault="006B1519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040A7B">
        <w:trPr>
          <w:jc w:val="center"/>
        </w:trPr>
        <w:tc>
          <w:tcPr>
            <w:tcW w:w="4353" w:type="dxa"/>
          </w:tcPr>
          <w:p w:rsidR="00040A7B" w:rsidRDefault="00040A7B">
            <w:pPr>
              <w:spacing w:after="0" w:line="240" w:lineRule="auto"/>
              <w:jc w:val="center"/>
            </w:pPr>
          </w:p>
        </w:tc>
        <w:tc>
          <w:tcPr>
            <w:tcW w:w="2592" w:type="dxa"/>
          </w:tcPr>
          <w:p w:rsidR="00040A7B" w:rsidRDefault="006B1519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040A7B">
        <w:trPr>
          <w:jc w:val="center"/>
        </w:trPr>
        <w:tc>
          <w:tcPr>
            <w:tcW w:w="4353" w:type="dxa"/>
          </w:tcPr>
          <w:p w:rsidR="00040A7B" w:rsidRDefault="00040A7B">
            <w:pPr>
              <w:spacing w:after="0" w:line="240" w:lineRule="auto"/>
              <w:jc w:val="center"/>
            </w:pPr>
          </w:p>
        </w:tc>
        <w:tc>
          <w:tcPr>
            <w:tcW w:w="2592" w:type="dxa"/>
          </w:tcPr>
          <w:p w:rsidR="00040A7B" w:rsidRDefault="006B1519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040A7B">
        <w:trPr>
          <w:jc w:val="center"/>
        </w:trPr>
        <w:tc>
          <w:tcPr>
            <w:tcW w:w="4353" w:type="dxa"/>
          </w:tcPr>
          <w:p w:rsidR="00040A7B" w:rsidRDefault="00040A7B">
            <w:pPr>
              <w:spacing w:after="0" w:line="240" w:lineRule="auto"/>
              <w:jc w:val="center"/>
            </w:pPr>
          </w:p>
        </w:tc>
        <w:tc>
          <w:tcPr>
            <w:tcW w:w="2592" w:type="dxa"/>
          </w:tcPr>
          <w:p w:rsidR="00040A7B" w:rsidRDefault="006B1519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040A7B">
        <w:trPr>
          <w:jc w:val="center"/>
        </w:trPr>
        <w:tc>
          <w:tcPr>
            <w:tcW w:w="4353" w:type="dxa"/>
          </w:tcPr>
          <w:p w:rsidR="00040A7B" w:rsidRDefault="00040A7B">
            <w:pPr>
              <w:spacing w:after="0" w:line="240" w:lineRule="auto"/>
              <w:jc w:val="center"/>
            </w:pPr>
          </w:p>
        </w:tc>
        <w:tc>
          <w:tcPr>
            <w:tcW w:w="2592" w:type="dxa"/>
          </w:tcPr>
          <w:p w:rsidR="00040A7B" w:rsidRDefault="006B1519">
            <w:pPr>
              <w:spacing w:after="0" w:line="240" w:lineRule="auto"/>
              <w:jc w:val="center"/>
            </w:pPr>
            <w:r>
              <w:t>10</w:t>
            </w:r>
          </w:p>
        </w:tc>
      </w:tr>
    </w:tbl>
    <w:p w:rsidR="00040A7B" w:rsidRDefault="00040A7B"/>
    <w:p w:rsidR="00040A7B" w:rsidRDefault="006B1519">
      <w:pPr>
        <w:jc w:val="both"/>
      </w:pPr>
      <w:r>
        <w:t xml:space="preserve">Dichiaro di essere a conoscenza che le tematiche di ricerca verranno assegnate dalla Commissione Giudicatrice sulla base della graduatoria, dell’idoneità del candidato (v. art. </w:t>
      </w:r>
      <w:r w:rsidRPr="00DC25EA">
        <w:t>1</w:t>
      </w:r>
      <w:r w:rsidR="00DC25EA">
        <w:t>0</w:t>
      </w:r>
      <w:r>
        <w:t xml:space="preserve"> del bando) e dell’ordine di preferenza indicato nella lista di cui sopra.</w:t>
      </w:r>
    </w:p>
    <w:p w:rsidR="00040A7B" w:rsidRDefault="00040A7B">
      <w:pPr>
        <w:spacing w:after="0"/>
        <w:jc w:val="both"/>
      </w:pPr>
    </w:p>
    <w:p w:rsidR="00040A7B" w:rsidRDefault="006B1519">
      <w:pPr>
        <w:spacing w:after="0"/>
        <w:jc w:val="both"/>
      </w:pPr>
      <w:r>
        <w:t>Elenco tematiche come da Scheda 8:</w:t>
      </w:r>
    </w:p>
    <w:p w:rsidR="00040A7B" w:rsidRPr="00DC25EA" w:rsidRDefault="00040A7B">
      <w:pPr>
        <w:jc w:val="both"/>
      </w:pPr>
    </w:p>
    <w:p w:rsidR="00040A7B" w:rsidRPr="00DC25EA" w:rsidRDefault="006B1519">
      <w:pPr>
        <w:spacing w:line="240" w:lineRule="auto"/>
        <w:jc w:val="both"/>
      </w:pPr>
      <w:r w:rsidRPr="00DC25EA">
        <w:t xml:space="preserve">Tematica 1.1 - Extended reality e </w:t>
      </w:r>
      <w:proofErr w:type="spellStart"/>
      <w:r w:rsidRPr="00DC25EA">
        <w:t>metaverso</w:t>
      </w:r>
      <w:proofErr w:type="spellEnd"/>
      <w:r w:rsidRPr="00DC25EA">
        <w:t xml:space="preserve"> per il training di abilità complesse (Supervisori: Luca </w:t>
      </w:r>
      <w:proofErr w:type="spellStart"/>
      <w:r w:rsidRPr="00DC25EA">
        <w:t>Chittaro</w:t>
      </w:r>
      <w:proofErr w:type="spellEnd"/>
      <w:r w:rsidRPr="00DC25EA">
        <w:t xml:space="preserve">, Fabio </w:t>
      </w:r>
      <w:proofErr w:type="spellStart"/>
      <w:r w:rsidRPr="00DC25EA">
        <w:t>Buttussi</w:t>
      </w:r>
      <w:proofErr w:type="spellEnd"/>
      <w:r w:rsidRPr="00DC25EA">
        <w:t>)</w:t>
      </w:r>
    </w:p>
    <w:p w:rsidR="00040A7B" w:rsidRPr="00DC25EA" w:rsidRDefault="006B1519">
      <w:pPr>
        <w:spacing w:line="240" w:lineRule="auto"/>
        <w:jc w:val="both"/>
      </w:pPr>
      <w:r w:rsidRPr="00DC25EA">
        <w:t>Tematica 1.2 - Soluzioni di intelligenza artificiale e algoritmi applicati a dati industriali in streaming (Supervisore: Gian Luca Foresti)</w:t>
      </w:r>
    </w:p>
    <w:p w:rsidR="00040A7B" w:rsidRPr="00DC25EA" w:rsidRDefault="006B1519">
      <w:pPr>
        <w:spacing w:line="240" w:lineRule="auto"/>
        <w:jc w:val="both"/>
      </w:pPr>
      <w:r w:rsidRPr="00DC25EA">
        <w:t>Tematica 1.3 - Implementazione del modello della Fabbrica Intelligente nell’ambito dell’Industria Manifatturiera dell’acciaio con particolare riferimento a principi, algoritmi, modelli e metodi per l’individuazione anticipata di eventi turbativi delle condizioni produttive e relativi meccanismi di recupero ottimale delle condizioni normali di esercizio (Supervisore: Angelo Montanari)</w:t>
      </w:r>
    </w:p>
    <w:p w:rsidR="00040A7B" w:rsidRPr="00DC25EA" w:rsidRDefault="006B1519">
      <w:pPr>
        <w:spacing w:line="240" w:lineRule="auto"/>
        <w:jc w:val="both"/>
      </w:pPr>
      <w:r w:rsidRPr="00DC25EA">
        <w:t>Tematica 1.4 - Percorso di sviluppo, supporto ed integrazione di sistemi di Intelligenza Artificiale all’interno del contesto siderurgico di Ferriere Nord (Supervisore: Christian Micheloni)</w:t>
      </w:r>
    </w:p>
    <w:p w:rsidR="00040A7B" w:rsidRPr="00DC25EA" w:rsidRDefault="006B1519">
      <w:pPr>
        <w:spacing w:line="240" w:lineRule="auto"/>
        <w:jc w:val="both"/>
      </w:pPr>
      <w:r w:rsidRPr="00DC25EA">
        <w:t>Tematica 1.5 - Resilienza dei Servizi Digitali della PA (Supervisore pro-tempore: Federico Fontana)</w:t>
      </w:r>
    </w:p>
    <w:p w:rsidR="00040A7B" w:rsidRPr="00DC25EA" w:rsidRDefault="006B1519">
      <w:pPr>
        <w:spacing w:line="240" w:lineRule="auto"/>
        <w:jc w:val="both"/>
      </w:pPr>
      <w:r w:rsidRPr="00DC25EA">
        <w:lastRenderedPageBreak/>
        <w:t xml:space="preserve">Tematica 1.6 - </w:t>
      </w:r>
      <w:proofErr w:type="spellStart"/>
      <w:r w:rsidRPr="00DC25EA">
        <w:t>Deep</w:t>
      </w:r>
      <w:proofErr w:type="spellEnd"/>
      <w:r w:rsidRPr="00DC25EA">
        <w:t xml:space="preserve"> </w:t>
      </w:r>
      <w:proofErr w:type="spellStart"/>
      <w:r w:rsidRPr="00DC25EA">
        <w:t>learning</w:t>
      </w:r>
      <w:proofErr w:type="spellEnd"/>
      <w:r w:rsidRPr="00DC25EA">
        <w:t xml:space="preserve"> per l’agricoltura e l’ambiente (Supervisore: Giuseppe Serra)</w:t>
      </w:r>
    </w:p>
    <w:p w:rsidR="00040A7B" w:rsidRPr="00DC25EA" w:rsidRDefault="006B1519">
      <w:pPr>
        <w:spacing w:line="240" w:lineRule="auto"/>
        <w:jc w:val="both"/>
      </w:pPr>
      <w:r w:rsidRPr="00DC25EA">
        <w:t>Tematica 1.7 - Posizionamento outdoor/indoor basato sui segnali 5G (Supervisore: Angelo Montanari)</w:t>
      </w:r>
    </w:p>
    <w:p w:rsidR="00040A7B" w:rsidRPr="00DC25EA" w:rsidRDefault="006B1519">
      <w:pPr>
        <w:jc w:val="both"/>
      </w:pPr>
      <w:r w:rsidRPr="00DC25EA">
        <w:t xml:space="preserve">Tematica 1.8 - Machine </w:t>
      </w:r>
      <w:proofErr w:type="spellStart"/>
      <w:r w:rsidRPr="00DC25EA">
        <w:t>learning</w:t>
      </w:r>
      <w:proofErr w:type="spellEnd"/>
      <w:r w:rsidRPr="00DC25EA">
        <w:t xml:space="preserve"> e </w:t>
      </w:r>
      <w:proofErr w:type="spellStart"/>
      <w:r w:rsidRPr="00DC25EA">
        <w:t>deep</w:t>
      </w:r>
      <w:proofErr w:type="spellEnd"/>
      <w:r w:rsidRPr="00DC25EA">
        <w:t xml:space="preserve"> </w:t>
      </w:r>
      <w:proofErr w:type="spellStart"/>
      <w:r w:rsidRPr="00DC25EA">
        <w:t>learning</w:t>
      </w:r>
      <w:proofErr w:type="spellEnd"/>
      <w:r w:rsidRPr="00DC25EA">
        <w:t xml:space="preserve"> per le tecnologie manifatturiere avanzate (Supervisore: Gian Luca Foresti)</w:t>
      </w:r>
    </w:p>
    <w:p w:rsidR="00040A7B" w:rsidRPr="00DC25EA" w:rsidRDefault="006B1519">
      <w:pPr>
        <w:jc w:val="both"/>
      </w:pPr>
      <w:r w:rsidRPr="00DC25EA">
        <w:t xml:space="preserve">Tematica 1.9 - </w:t>
      </w:r>
      <w:proofErr w:type="spellStart"/>
      <w:r w:rsidRPr="00DC25EA">
        <w:t>Monitoring</w:t>
      </w:r>
      <w:proofErr w:type="spellEnd"/>
      <w:r w:rsidRPr="00DC25EA">
        <w:t>, Predizione e Diagnostica per le tecnologie manifatturiere avanzate (Supervisore: Alessandro Cimatti)</w:t>
      </w:r>
    </w:p>
    <w:p w:rsidR="00040A7B" w:rsidRDefault="006B1519">
      <w:pPr>
        <w:jc w:val="both"/>
      </w:pPr>
      <w:r w:rsidRPr="00DC25EA">
        <w:t>Tematica 1.10 - Tecniche di visione e metrologia per il manifatturiero avanzato (Supervisore: Fabio Remondino).</w:t>
      </w:r>
    </w:p>
    <w:p w:rsidR="00040A7B" w:rsidRDefault="00040A7B">
      <w:pPr>
        <w:jc w:val="both"/>
      </w:pPr>
    </w:p>
    <w:p w:rsidR="00040A7B" w:rsidRDefault="00040A7B">
      <w:pPr>
        <w:jc w:val="both"/>
      </w:pPr>
    </w:p>
    <w:p w:rsidR="00040A7B" w:rsidRDefault="006B1519">
      <w:pPr>
        <w:jc w:val="both"/>
      </w:pPr>
      <w:r>
        <w:t>Data e firma</w:t>
      </w:r>
    </w:p>
    <w:p w:rsidR="00040A7B" w:rsidRDefault="006B1519">
      <w:pPr>
        <w:jc w:val="both"/>
      </w:pPr>
      <w:r>
        <w:t>_________________________________</w:t>
      </w:r>
    </w:p>
    <w:sectPr w:rsidR="00040A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43D" w:rsidRDefault="006B1519">
      <w:pPr>
        <w:spacing w:after="0" w:line="240" w:lineRule="auto"/>
      </w:pPr>
      <w:r>
        <w:separator/>
      </w:r>
    </w:p>
  </w:endnote>
  <w:endnote w:type="continuationSeparator" w:id="0">
    <w:p w:rsidR="0023343D" w:rsidRDefault="006B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 (Corpo CS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19" w:rsidRDefault="006B151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19" w:rsidRDefault="006B151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19" w:rsidRDefault="006B15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43D" w:rsidRDefault="006B1519">
      <w:pPr>
        <w:spacing w:after="0" w:line="240" w:lineRule="auto"/>
      </w:pPr>
      <w:r>
        <w:separator/>
      </w:r>
    </w:p>
  </w:footnote>
  <w:footnote w:type="continuationSeparator" w:id="0">
    <w:p w:rsidR="0023343D" w:rsidRDefault="006B1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19" w:rsidRDefault="006B151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19" w:rsidRDefault="006B1519" w:rsidP="006B1519">
    <w:pPr>
      <w:pStyle w:val="Intestazione"/>
      <w:jc w:val="center"/>
      <w:rPr>
        <w:noProof/>
      </w:rPr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-91440</wp:posOffset>
          </wp:positionH>
          <wp:positionV relativeFrom="paragraph">
            <wp:posOffset>-93345</wp:posOffset>
          </wp:positionV>
          <wp:extent cx="6330950" cy="1733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2" b="77071"/>
                  <a:stretch>
                    <a:fillRect/>
                  </a:stretch>
                </pic:blipFill>
                <pic:spPr bwMode="auto">
                  <a:xfrm>
                    <a:off x="0" y="0"/>
                    <a:ext cx="6330950" cy="17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31" w:type="dxa"/>
      <w:tblInd w:w="-142" w:type="dxa"/>
      <w:tblLook w:val="04A0" w:firstRow="1" w:lastRow="0" w:firstColumn="1" w:lastColumn="0" w:noHBand="0" w:noVBand="1"/>
    </w:tblPr>
    <w:tblGrid>
      <w:gridCol w:w="1843"/>
      <w:gridCol w:w="2127"/>
      <w:gridCol w:w="3113"/>
      <w:gridCol w:w="2948"/>
    </w:tblGrid>
    <w:tr w:rsidR="006B1519" w:rsidTr="006B1519">
      <w:tc>
        <w:tcPr>
          <w:tcW w:w="1843" w:type="dxa"/>
          <w:shd w:val="clear" w:color="auto" w:fill="auto"/>
        </w:tcPr>
        <w:p w:rsidR="006B1519" w:rsidRPr="003545B3" w:rsidRDefault="006B1519" w:rsidP="006B1519">
          <w:pPr>
            <w:pStyle w:val="Intestazione"/>
            <w:jc w:val="center"/>
          </w:pPr>
          <w:r w:rsidRPr="003545B3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82550</wp:posOffset>
                </wp:positionH>
                <wp:positionV relativeFrom="paragraph">
                  <wp:posOffset>24765</wp:posOffset>
                </wp:positionV>
                <wp:extent cx="753745" cy="502920"/>
                <wp:effectExtent l="0" t="0" r="8255" b="0"/>
                <wp:wrapSquare wrapText="bothSides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7" w:type="dxa"/>
          <w:shd w:val="clear" w:color="auto" w:fill="auto"/>
        </w:tcPr>
        <w:p w:rsidR="006B1519" w:rsidRPr="003545B3" w:rsidRDefault="006B1519" w:rsidP="006B1519">
          <w:pPr>
            <w:ind w:right="-181"/>
            <w:rPr>
              <w:b/>
              <w:bCs/>
              <w:color w:val="002060"/>
              <w:sz w:val="14"/>
              <w:szCs w:val="14"/>
            </w:rPr>
          </w:pPr>
        </w:p>
        <w:p w:rsidR="006B1519" w:rsidRPr="003545B3" w:rsidRDefault="006B1519" w:rsidP="00DC25EA">
          <w:pPr>
            <w:spacing w:after="0"/>
            <w:ind w:right="-181"/>
            <w:rPr>
              <w:b/>
              <w:bCs/>
              <w:color w:val="002060"/>
              <w:sz w:val="14"/>
              <w:szCs w:val="14"/>
            </w:rPr>
          </w:pPr>
          <w:bookmarkStart w:id="0" w:name="_GoBack"/>
          <w:r w:rsidRPr="003545B3">
            <w:rPr>
              <w:b/>
              <w:bCs/>
              <w:color w:val="002060"/>
              <w:sz w:val="14"/>
              <w:szCs w:val="14"/>
            </w:rPr>
            <w:t>Finanziato dall’Unione europea</w:t>
          </w:r>
        </w:p>
        <w:p w:rsidR="006B1519" w:rsidRPr="003545B3" w:rsidRDefault="006B1519" w:rsidP="00DC25EA">
          <w:pPr>
            <w:pStyle w:val="Intestazione"/>
          </w:pPr>
          <w:proofErr w:type="spellStart"/>
          <w:r w:rsidRPr="003545B3">
            <w:rPr>
              <w:color w:val="002060"/>
              <w:sz w:val="14"/>
              <w:szCs w:val="14"/>
            </w:rPr>
            <w:t>NextGenerationEU</w:t>
          </w:r>
          <w:bookmarkEnd w:id="0"/>
          <w:proofErr w:type="spellEnd"/>
        </w:p>
      </w:tc>
      <w:tc>
        <w:tcPr>
          <w:tcW w:w="3113" w:type="dxa"/>
          <w:shd w:val="clear" w:color="auto" w:fill="auto"/>
        </w:tcPr>
        <w:p w:rsidR="006B1519" w:rsidRPr="003545B3" w:rsidRDefault="006B1519" w:rsidP="006B1519">
          <w:pPr>
            <w:pStyle w:val="Intestazione"/>
            <w:jc w:val="center"/>
          </w:pPr>
          <w:r w:rsidRPr="003545B3"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591820</wp:posOffset>
                </wp:positionH>
                <wp:positionV relativeFrom="paragraph">
                  <wp:posOffset>2540</wp:posOffset>
                </wp:positionV>
                <wp:extent cx="632460" cy="632460"/>
                <wp:effectExtent l="0" t="0" r="0" b="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417158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545B3">
            <w:t xml:space="preserve"> </w:t>
          </w:r>
        </w:p>
      </w:tc>
      <w:tc>
        <w:tcPr>
          <w:tcW w:w="2948" w:type="dxa"/>
          <w:shd w:val="clear" w:color="auto" w:fill="auto"/>
        </w:tcPr>
        <w:p w:rsidR="006B1519" w:rsidRPr="003545B3" w:rsidRDefault="006B1519" w:rsidP="006B1519">
          <w:pPr>
            <w:pStyle w:val="Intestazione"/>
            <w:jc w:val="center"/>
          </w:pPr>
          <w:r w:rsidRPr="003545B3">
            <w:rPr>
              <w:noProof/>
              <w:lang w:eastAsia="it-IT"/>
            </w:rPr>
            <w:drawing>
              <wp:inline distT="0" distB="0" distL="0" distR="0">
                <wp:extent cx="622300" cy="622300"/>
                <wp:effectExtent l="0" t="0" r="6350" b="6350"/>
                <wp:docPr id="3" name="Immagine 3" descr="UniUD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7" descr="UniUD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0A7B" w:rsidRPr="006B1519" w:rsidRDefault="00040A7B" w:rsidP="006B151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19" w:rsidRDefault="006B151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7B"/>
    <w:rsid w:val="00040A7B"/>
    <w:rsid w:val="0023343D"/>
    <w:rsid w:val="006B1519"/>
    <w:rsid w:val="00DC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0FB4A"/>
  <w15:docId w15:val="{4C1D6575-31D4-478F-89FD-C0FA3388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link w:val="Pidipagina"/>
    <w:qFormat/>
    <w:rsid w:val="00663595"/>
  </w:style>
  <w:style w:type="character" w:customStyle="1" w:styleId="PidipaginaCarattere1">
    <w:name w:val="Piè di pagina Carattere1"/>
    <w:basedOn w:val="Carpredefinitoparagrafo"/>
    <w:uiPriority w:val="99"/>
    <w:semiHidden/>
    <w:qFormat/>
    <w:rsid w:val="00663595"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1479D"/>
  </w:style>
  <w:style w:type="character" w:customStyle="1" w:styleId="Collegamentoipertestuale1">
    <w:name w:val="Collegamento ipertestuale1"/>
    <w:basedOn w:val="Carpredefinitoparagrafo"/>
    <w:qFormat/>
    <w:rsid w:val="00C948CF"/>
    <w:rPr>
      <w:rFonts w:cs="Times New Roman"/>
      <w:color w:val="0000FF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948CF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B13B5"/>
    <w:rPr>
      <w:rFonts w:ascii="Times New Roman" w:hAnsi="Times New Roman" w:cs="Times New Roman"/>
      <w:sz w:val="18"/>
      <w:szCs w:val="1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"/>
    <w:unhideWhenUsed/>
    <w:rsid w:val="00663595"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E1479D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B13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table" w:styleId="Grigliatabella">
    <w:name w:val="Table Grid"/>
    <w:basedOn w:val="Tabellanormale"/>
    <w:uiPriority w:val="39"/>
    <w:rsid w:val="00663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Di Santolo</dc:creator>
  <dc:description/>
  <cp:lastModifiedBy>Raffaella Medeot</cp:lastModifiedBy>
  <cp:revision>14</cp:revision>
  <dcterms:created xsi:type="dcterms:W3CDTF">2021-04-13T15:13:00Z</dcterms:created>
  <dcterms:modified xsi:type="dcterms:W3CDTF">2022-07-26T12:33:00Z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