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8BFD" w14:textId="77777777" w:rsidR="003E4EF2" w:rsidRDefault="003E4EF2">
      <w:pPr>
        <w:pStyle w:val="Corpotesto"/>
        <w:rPr>
          <w:sz w:val="20"/>
        </w:rPr>
      </w:pPr>
    </w:p>
    <w:p w14:paraId="042E40E1" w14:textId="77777777" w:rsidR="003E4EF2" w:rsidRDefault="003E4EF2">
      <w:pPr>
        <w:pStyle w:val="Corpotesto"/>
        <w:rPr>
          <w:sz w:val="20"/>
        </w:rPr>
      </w:pPr>
    </w:p>
    <w:p w14:paraId="7D7BB4A7" w14:textId="719A06C8" w:rsidR="003E4EF2" w:rsidRPr="00DC60BA" w:rsidRDefault="00702856">
      <w:pPr>
        <w:spacing w:before="232"/>
        <w:ind w:right="1073"/>
        <w:jc w:val="right"/>
        <w:rPr>
          <w:i/>
          <w:iCs/>
          <w:sz w:val="28"/>
        </w:rPr>
      </w:pPr>
      <w:r w:rsidRPr="00DC60BA">
        <w:rPr>
          <w:i/>
          <w:iCs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 wp14:anchorId="539EC9B4" wp14:editId="0DACD35D">
            <wp:simplePos x="0" y="0"/>
            <wp:positionH relativeFrom="page">
              <wp:posOffset>437425</wp:posOffset>
            </wp:positionH>
            <wp:positionV relativeFrom="paragraph">
              <wp:posOffset>-288074</wp:posOffset>
            </wp:positionV>
            <wp:extent cx="987128" cy="9807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128" cy="98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0BA" w:rsidRPr="00DC60BA">
        <w:rPr>
          <w:i/>
          <w:iCs/>
          <w:noProof/>
          <w:sz w:val="28"/>
          <w:szCs w:val="28"/>
        </w:rPr>
        <w:t>Attachment</w:t>
      </w:r>
      <w:r w:rsidRPr="00DC60BA">
        <w:rPr>
          <w:i/>
          <w:iCs/>
          <w:color w:val="231F1F"/>
          <w:spacing w:val="-2"/>
          <w:sz w:val="36"/>
          <w:szCs w:val="28"/>
        </w:rPr>
        <w:t xml:space="preserve"> </w:t>
      </w:r>
      <w:r w:rsidRPr="00DC60BA">
        <w:rPr>
          <w:i/>
          <w:iCs/>
          <w:color w:val="231F1F"/>
          <w:sz w:val="28"/>
        </w:rPr>
        <w:t>1</w:t>
      </w:r>
    </w:p>
    <w:p w14:paraId="0DCE5E5C" w14:textId="77777777" w:rsidR="003E4EF2" w:rsidRPr="001B32A1" w:rsidRDefault="003E4EF2">
      <w:pPr>
        <w:pStyle w:val="Corpotesto"/>
        <w:rPr>
          <w:i/>
          <w:sz w:val="28"/>
        </w:rPr>
      </w:pPr>
    </w:p>
    <w:p w14:paraId="4106B448" w14:textId="77777777" w:rsidR="003E4EF2" w:rsidRPr="001B32A1" w:rsidRDefault="003E4EF2" w:rsidP="006E7156">
      <w:pPr>
        <w:pStyle w:val="Corpotesto"/>
        <w:rPr>
          <w:i/>
          <w:sz w:val="28"/>
        </w:rPr>
      </w:pPr>
    </w:p>
    <w:p w14:paraId="29523D94" w14:textId="77777777" w:rsidR="007E0D9A" w:rsidRDefault="007E0D9A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0E52F8"/>
        </w:rPr>
      </w:pPr>
    </w:p>
    <w:p w14:paraId="54DFE8FF" w14:textId="75E45909" w:rsidR="007E0D9A" w:rsidRDefault="007E0D9A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1D71F4"/>
        </w:rPr>
      </w:pPr>
    </w:p>
    <w:p w14:paraId="5438984B" w14:textId="77777777" w:rsidR="003B2EAF" w:rsidRPr="007E0D9A" w:rsidRDefault="003B2EAF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1D71F4"/>
        </w:rPr>
      </w:pPr>
    </w:p>
    <w:p w14:paraId="1A1B7DC3" w14:textId="2DDD312E" w:rsidR="007E0D9A" w:rsidRPr="00DC60BA" w:rsidRDefault="00DC60BA" w:rsidP="00296A4D">
      <w:pPr>
        <w:pStyle w:val="Titolo"/>
        <w:spacing w:after="240" w:line="288" w:lineRule="auto"/>
        <w:ind w:left="0" w:right="0"/>
        <w:rPr>
          <w:rFonts w:ascii="Times New Roman" w:hAnsi="Times New Roman" w:cs="Times New Roman"/>
          <w:color w:val="0E52F8"/>
          <w:sz w:val="48"/>
          <w:szCs w:val="48"/>
          <w:lang w:val="en-US"/>
        </w:rPr>
      </w:pPr>
      <w:r w:rsidRPr="00DC60BA">
        <w:rPr>
          <w:rFonts w:ascii="Times New Roman" w:hAnsi="Times New Roman" w:cs="Times New Roman"/>
          <w:color w:val="0E52F8"/>
          <w:sz w:val="48"/>
          <w:szCs w:val="48"/>
          <w:lang w:val="en-US"/>
        </w:rPr>
        <w:t>FRAMEWORK TECHNICAL – SCIENTIFIC REPORT OF THE IMPLEM</w:t>
      </w:r>
      <w:r>
        <w:rPr>
          <w:rFonts w:ascii="Times New Roman" w:hAnsi="Times New Roman" w:cs="Times New Roman"/>
          <w:color w:val="0E52F8"/>
          <w:sz w:val="48"/>
          <w:szCs w:val="48"/>
          <w:lang w:val="en-US"/>
        </w:rPr>
        <w:t>E</w:t>
      </w:r>
      <w:r w:rsidRPr="00DC60BA">
        <w:rPr>
          <w:rFonts w:ascii="Times New Roman" w:hAnsi="Times New Roman" w:cs="Times New Roman"/>
          <w:color w:val="0E52F8"/>
          <w:sz w:val="48"/>
          <w:szCs w:val="48"/>
          <w:lang w:val="en-US"/>
        </w:rPr>
        <w:t xml:space="preserve">NTING ENTITY </w:t>
      </w:r>
    </w:p>
    <w:p w14:paraId="06BB2785" w14:textId="77777777" w:rsidR="001B32A1" w:rsidRPr="00DC60BA" w:rsidRDefault="001B32A1" w:rsidP="001B32A1">
      <w:pPr>
        <w:pStyle w:val="Titolo"/>
        <w:spacing w:line="288" w:lineRule="auto"/>
        <w:ind w:left="0" w:right="0"/>
        <w:jc w:val="left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horzAnchor="margin" w:tblpY="1404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79"/>
      </w:tblGrid>
      <w:tr w:rsidR="003B2EAF" w:rsidRPr="003B2EAF" w14:paraId="2660F776" w14:textId="77777777" w:rsidTr="003B2EAF">
        <w:trPr>
          <w:trHeight w:val="540"/>
        </w:trPr>
        <w:tc>
          <w:tcPr>
            <w:tcW w:w="9284" w:type="dxa"/>
            <w:gridSpan w:val="2"/>
            <w:tcBorders>
              <w:top w:val="single" w:sz="4" w:space="0" w:color="231F1F"/>
              <w:left w:val="single" w:sz="4" w:space="0" w:color="231F1F"/>
              <w:bottom w:val="single" w:sz="4" w:space="0" w:color="auto"/>
              <w:right w:val="single" w:sz="4" w:space="0" w:color="231F1F"/>
            </w:tcBorders>
            <w:shd w:val="clear" w:color="000000" w:fill="000895"/>
            <w:vAlign w:val="center"/>
            <w:hideMark/>
          </w:tcPr>
          <w:p w14:paraId="53DB7D41" w14:textId="42CE030E" w:rsidR="003B2EAF" w:rsidRPr="005D61DA" w:rsidRDefault="00296A4D" w:rsidP="003B2EAF">
            <w:pPr>
              <w:widowControl/>
              <w:autoSpaceDE/>
              <w:autoSpaceDN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>Master Data</w:t>
            </w:r>
          </w:p>
        </w:tc>
      </w:tr>
      <w:tr w:rsidR="003B2EAF" w:rsidRPr="003B2EAF" w14:paraId="2243459C" w14:textId="77777777" w:rsidTr="00296A4D">
        <w:trPr>
          <w:trHeight w:val="534"/>
        </w:trPr>
        <w:tc>
          <w:tcPr>
            <w:tcW w:w="2905" w:type="dxa"/>
            <w:shd w:val="clear" w:color="000000" w:fill="000895"/>
            <w:vAlign w:val="center"/>
            <w:hideMark/>
          </w:tcPr>
          <w:p w14:paraId="71024354" w14:textId="432EEE3B" w:rsidR="003B2EAF" w:rsidRPr="005D61DA" w:rsidRDefault="00DF6C3B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5D61DA">
              <w:rPr>
                <w:b/>
                <w:bCs/>
                <w:lang w:eastAsia="it-IT"/>
              </w:rPr>
              <w:t>MUR</w:t>
            </w:r>
            <w:r w:rsidR="00296A4D">
              <w:rPr>
                <w:b/>
                <w:bCs/>
                <w:lang w:eastAsia="it-IT"/>
              </w:rPr>
              <w:t xml:space="preserve"> </w:t>
            </w:r>
            <w:r w:rsidR="00296A4D" w:rsidRPr="00296A4D">
              <w:rPr>
                <w:b/>
                <w:bCs/>
                <w:lang w:val="en-US" w:eastAsia="it-IT"/>
              </w:rPr>
              <w:t>Protocol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E912" w14:textId="77777777" w:rsidR="003B2EAF" w:rsidRPr="005D61DA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  <w:tr w:rsidR="003B2EAF" w:rsidRPr="003B2EAF" w14:paraId="27C6FB22" w14:textId="77777777" w:rsidTr="00296A4D">
        <w:trPr>
          <w:trHeight w:val="534"/>
        </w:trPr>
        <w:tc>
          <w:tcPr>
            <w:tcW w:w="2905" w:type="dxa"/>
            <w:shd w:val="clear" w:color="000000" w:fill="000895"/>
            <w:vAlign w:val="center"/>
            <w:hideMark/>
          </w:tcPr>
          <w:p w14:paraId="09D24512" w14:textId="5EA9C8A0" w:rsidR="003B2EAF" w:rsidRPr="005D61DA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5D61DA">
              <w:rPr>
                <w:b/>
                <w:bCs/>
                <w:color w:val="FFFFFF"/>
                <w:lang w:eastAsia="it-IT"/>
              </w:rPr>
              <w:t>CUP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7D62" w14:textId="77777777" w:rsidR="003B2EAF" w:rsidRPr="005D61DA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  <w:tr w:rsidR="003B2EAF" w:rsidRPr="003B2EAF" w14:paraId="282F9754" w14:textId="77777777" w:rsidTr="00296A4D">
        <w:trPr>
          <w:trHeight w:val="534"/>
        </w:trPr>
        <w:tc>
          <w:tcPr>
            <w:tcW w:w="2905" w:type="dxa"/>
            <w:shd w:val="clear" w:color="000000" w:fill="000895"/>
            <w:vAlign w:val="center"/>
            <w:hideMark/>
          </w:tcPr>
          <w:p w14:paraId="179D1BB9" w14:textId="50D0FE22" w:rsidR="003B2EAF" w:rsidRPr="005D61DA" w:rsidRDefault="00296A4D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>Project Title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FEB" w14:textId="77777777" w:rsidR="003B2EAF" w:rsidRPr="005D61DA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  <w:tr w:rsidR="003B2EAF" w:rsidRPr="003B2EAF" w14:paraId="7B11D34E" w14:textId="77777777" w:rsidTr="00296A4D">
        <w:trPr>
          <w:trHeight w:val="561"/>
        </w:trPr>
        <w:tc>
          <w:tcPr>
            <w:tcW w:w="2905" w:type="dxa"/>
            <w:shd w:val="clear" w:color="000000" w:fill="000895"/>
            <w:vAlign w:val="center"/>
            <w:hideMark/>
          </w:tcPr>
          <w:p w14:paraId="44CD4AC2" w14:textId="3CFFFC8F" w:rsidR="003B2EAF" w:rsidRPr="00296A4D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val="en-GB" w:eastAsia="it-IT"/>
              </w:rPr>
            </w:pPr>
            <w:r w:rsidRPr="00296A4D">
              <w:rPr>
                <w:b/>
                <w:bCs/>
                <w:color w:val="FFFFFF"/>
                <w:lang w:val="en-GB" w:eastAsia="it-IT"/>
              </w:rPr>
              <w:t>Res</w:t>
            </w:r>
            <w:r w:rsidR="00296A4D" w:rsidRPr="00296A4D">
              <w:rPr>
                <w:b/>
                <w:bCs/>
                <w:color w:val="FFFFFF"/>
                <w:lang w:val="en-GB" w:eastAsia="it-IT"/>
              </w:rPr>
              <w:t xml:space="preserve">earcher in charge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045" w14:textId="77777777" w:rsidR="003B2EAF" w:rsidRPr="005D61DA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</w:tbl>
    <w:p w14:paraId="3AABAD77" w14:textId="3705B977" w:rsidR="003B2EAF" w:rsidRDefault="003B2EAF">
      <w:pPr>
        <w:rPr>
          <w:b/>
          <w:bCs/>
          <w:color w:val="231F1F"/>
        </w:rPr>
      </w:pPr>
      <w:r>
        <w:rPr>
          <w:b/>
          <w:bCs/>
          <w:color w:val="231F1F"/>
        </w:rPr>
        <w:br w:type="page"/>
      </w:r>
    </w:p>
    <w:p w14:paraId="71A8E078" w14:textId="77777777" w:rsidR="007E0D9A" w:rsidRDefault="007E0D9A">
      <w:pPr>
        <w:rPr>
          <w:b/>
          <w:bCs/>
          <w:color w:val="231F1F"/>
        </w:rPr>
      </w:pPr>
    </w:p>
    <w:p w14:paraId="6460B6E1" w14:textId="77777777" w:rsidR="00DC60BA" w:rsidRPr="00DC60BA" w:rsidRDefault="00DC60BA" w:rsidP="00DC60BA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en-US"/>
        </w:rPr>
      </w:pPr>
      <w:r w:rsidRPr="00DC60BA">
        <w:rPr>
          <w:rFonts w:eastAsiaTheme="minorHAnsi"/>
          <w:b/>
          <w:bCs/>
          <w:sz w:val="24"/>
          <w:szCs w:val="24"/>
          <w:lang w:val="en-US"/>
        </w:rPr>
        <w:t>NATIONAL RECOVERY AND RESILIENCE PLAN (NRRP) – MISSION 4</w:t>
      </w:r>
    </w:p>
    <w:p w14:paraId="3AA7E5B3" w14:textId="0EDA59A4" w:rsidR="003E4EF2" w:rsidRPr="00DC60BA" w:rsidRDefault="00DC60BA" w:rsidP="00DC60BA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en-US"/>
        </w:rPr>
      </w:pPr>
      <w:r w:rsidRPr="00DC60BA">
        <w:rPr>
          <w:rFonts w:eastAsiaTheme="minorHAnsi"/>
          <w:b/>
          <w:bCs/>
          <w:sz w:val="24"/>
          <w:szCs w:val="24"/>
          <w:lang w:val="en-US"/>
        </w:rPr>
        <w:t>COMPONENT 2 INVESTMENT 1.1 – “Fund for the National Research Program and for</w:t>
      </w:r>
      <w:r w:rsidRPr="00DC60BA">
        <w:rPr>
          <w:rFonts w:eastAsiaTheme="minorHAnsi"/>
          <w:b/>
          <w:bCs/>
          <w:sz w:val="24"/>
          <w:szCs w:val="24"/>
          <w:lang w:val="en-US"/>
        </w:rPr>
        <w:t xml:space="preserve"> </w:t>
      </w:r>
      <w:r w:rsidRPr="00DC60BA">
        <w:rPr>
          <w:rFonts w:eastAsiaTheme="minorHAnsi"/>
          <w:b/>
          <w:bCs/>
          <w:sz w:val="24"/>
          <w:szCs w:val="24"/>
          <w:lang w:val="en-US"/>
        </w:rPr>
        <w:t>Projects of National Interest (NRP)”</w:t>
      </w:r>
    </w:p>
    <w:p w14:paraId="6193D57A" w14:textId="77777777" w:rsidR="00DC60BA" w:rsidRDefault="00DC60BA" w:rsidP="00DC60BA">
      <w:pPr>
        <w:jc w:val="both"/>
        <w:rPr>
          <w:rFonts w:eastAsiaTheme="minorHAnsi"/>
          <w:color w:val="000000"/>
          <w:sz w:val="24"/>
          <w:szCs w:val="24"/>
          <w:lang w:val="en-US"/>
        </w:rPr>
      </w:pPr>
    </w:p>
    <w:p w14:paraId="52C6F813" w14:textId="77777777" w:rsidR="00DC60BA" w:rsidRPr="00DC60BA" w:rsidRDefault="00DC60BA" w:rsidP="00DC60BA">
      <w:pPr>
        <w:widowControl/>
        <w:adjustRightInd w:val="0"/>
        <w:spacing w:before="240"/>
        <w:jc w:val="both"/>
        <w:rPr>
          <w:rFonts w:eastAsiaTheme="minorHAnsi"/>
          <w:color w:val="2E75B6"/>
          <w:sz w:val="24"/>
          <w:szCs w:val="24"/>
          <w:lang w:val="en-US"/>
        </w:rPr>
      </w:pPr>
      <w:r w:rsidRPr="00DC60BA">
        <w:rPr>
          <w:rFonts w:eastAsiaTheme="minorHAnsi"/>
          <w:color w:val="2E75B6"/>
          <w:sz w:val="24"/>
          <w:szCs w:val="24"/>
          <w:lang w:val="en-US"/>
        </w:rPr>
        <w:t>INTRODUCTION</w:t>
      </w:r>
    </w:p>
    <w:p w14:paraId="7276CF8F" w14:textId="761C07C8" w:rsidR="00DC60BA" w:rsidRPr="00DC60BA" w:rsidRDefault="00DC60BA" w:rsidP="00DC60BA">
      <w:pPr>
        <w:spacing w:before="240"/>
        <w:jc w:val="both"/>
        <w:rPr>
          <w:color w:val="231F1F"/>
          <w:lang w:val="en-US"/>
        </w:rPr>
      </w:pPr>
      <w:r w:rsidRPr="00DC60BA">
        <w:rPr>
          <w:color w:val="231F1F"/>
          <w:lang w:val="en-US"/>
        </w:rPr>
        <w:t>The Technical-Scientific Report is produced by the Principal Investigator, on the basis of a</w:t>
      </w:r>
      <w:r w:rsidRPr="00DC60BA"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>discussion with each local manager for the purposes of collecting data and documenting the</w:t>
      </w:r>
      <w:r w:rsidRPr="00DC60BA"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>progress of each operational unit. It is then submitted according to deadlines envisaged in the</w:t>
      </w:r>
      <w:r w:rsidRPr="00DC60BA"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>related notification.</w:t>
      </w:r>
    </w:p>
    <w:p w14:paraId="53058C2C" w14:textId="77777777" w:rsidR="00DC60BA" w:rsidRPr="00DC60BA" w:rsidRDefault="00DC60BA" w:rsidP="00DC60BA">
      <w:pPr>
        <w:jc w:val="both"/>
        <w:rPr>
          <w:color w:val="231F1F"/>
          <w:lang w:val="en-US"/>
        </w:rPr>
      </w:pPr>
      <w:r w:rsidRPr="00DC60BA">
        <w:rPr>
          <w:color w:val="231F1F"/>
          <w:lang w:val="en-US"/>
        </w:rPr>
        <w:t>The Report is composed of the following sections:</w:t>
      </w:r>
    </w:p>
    <w:p w14:paraId="4F84516C" w14:textId="1817D511" w:rsidR="00DC60BA" w:rsidRPr="00DC60BA" w:rsidRDefault="00DC60BA" w:rsidP="00DC60BA">
      <w:pPr>
        <w:spacing w:before="240"/>
        <w:jc w:val="both"/>
        <w:rPr>
          <w:color w:val="231F1F"/>
          <w:lang w:val="en-US"/>
        </w:rPr>
      </w:pPr>
      <w:r w:rsidRPr="00DC60BA">
        <w:rPr>
          <w:rFonts w:eastAsiaTheme="minorHAnsi"/>
          <w:color w:val="2E75B6"/>
          <w:sz w:val="24"/>
          <w:szCs w:val="24"/>
          <w:lang w:val="en-US"/>
        </w:rPr>
        <w:t>SECTION 1 – GENERAL TRENDS OF THE PROJECT</w:t>
      </w:r>
      <w:r w:rsidRPr="00DC60BA">
        <w:rPr>
          <w:color w:val="231F1F"/>
          <w:lang w:val="en-US"/>
        </w:rPr>
        <w:t>, where information on the general</w:t>
      </w:r>
      <w:r w:rsidRPr="00DC60BA"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 xml:space="preserve">trends of the projects </w:t>
      </w:r>
      <w:proofErr w:type="gramStart"/>
      <w:r w:rsidRPr="00DC60BA">
        <w:rPr>
          <w:color w:val="231F1F"/>
          <w:lang w:val="en-US"/>
        </w:rPr>
        <w:t>are</w:t>
      </w:r>
      <w:proofErr w:type="gramEnd"/>
      <w:r w:rsidRPr="00DC60BA">
        <w:rPr>
          <w:color w:val="231F1F"/>
          <w:lang w:val="en-US"/>
        </w:rPr>
        <w:t xml:space="preserve"> included by making reference to the achievement of intermediate and</w:t>
      </w:r>
      <w:r w:rsidRPr="00DC60BA"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>long-term goals, to the compliance with the project activities, to the DNSH and Open Access</w:t>
      </w:r>
      <w:r w:rsidRPr="00DC60BA"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>principles as per the approved project.</w:t>
      </w:r>
    </w:p>
    <w:p w14:paraId="15C4DB97" w14:textId="2AF4581B" w:rsidR="00DC60BA" w:rsidRPr="00DC60BA" w:rsidRDefault="00DC60BA" w:rsidP="00DC60BA">
      <w:pPr>
        <w:spacing w:before="240"/>
        <w:jc w:val="both"/>
        <w:rPr>
          <w:color w:val="231F1F"/>
          <w:lang w:val="en-US"/>
        </w:rPr>
      </w:pPr>
      <w:r w:rsidRPr="00DC60BA">
        <w:rPr>
          <w:rFonts w:eastAsiaTheme="minorHAnsi"/>
          <w:color w:val="2E75B6"/>
          <w:sz w:val="24"/>
          <w:szCs w:val="24"/>
          <w:lang w:val="en-US"/>
        </w:rPr>
        <w:t>SECTION 2 – PROGRESS OF ACTIVITIES</w:t>
      </w:r>
      <w:r w:rsidRPr="00DC60BA">
        <w:rPr>
          <w:color w:val="231F1F"/>
          <w:lang w:val="en-US"/>
        </w:rPr>
        <w:t>, which entails the description of carried out</w:t>
      </w:r>
      <w:r w:rsidRPr="00DC60BA"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>activities based on the details provided by the operational units involved in the implementation</w:t>
      </w:r>
      <w:r w:rsidRPr="00DC60BA"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>of the project during the collaboration period. It also includes the description of future activities,</w:t>
      </w:r>
      <w:r w:rsidRPr="00DC60BA"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>potential publications and challenges encountered as well as actions for improvement. This, in</w:t>
      </w:r>
      <w:r w:rsidRPr="00DC60BA"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>order to guarantee the achievement of goals that have been established when the financed</w:t>
      </w:r>
      <w:r w:rsidRPr="00DC60BA"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>project was presented.</w:t>
      </w:r>
    </w:p>
    <w:p w14:paraId="0B381C6E" w14:textId="371851FF" w:rsidR="00DC60BA" w:rsidRPr="00DC60BA" w:rsidRDefault="00DC60BA" w:rsidP="00DC60BA">
      <w:pPr>
        <w:spacing w:before="240"/>
        <w:jc w:val="both"/>
        <w:rPr>
          <w:color w:val="231F1F"/>
          <w:lang w:val="en-US"/>
        </w:rPr>
      </w:pPr>
      <w:r w:rsidRPr="00DC60BA">
        <w:rPr>
          <w:rFonts w:eastAsiaTheme="minorHAnsi"/>
          <w:color w:val="2E75B6"/>
          <w:sz w:val="24"/>
          <w:szCs w:val="24"/>
          <w:lang w:val="en-US"/>
        </w:rPr>
        <w:t>SECTION 3 – COMMON INDICATORS</w:t>
      </w:r>
      <w:r w:rsidRPr="00DC60BA">
        <w:rPr>
          <w:color w:val="231F1F"/>
          <w:lang w:val="en-US"/>
        </w:rPr>
        <w:t>, where EU common indicators connected to the</w:t>
      </w:r>
      <w:r w:rsidRPr="00DC60BA"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>specific investment should be enhanced.</w:t>
      </w:r>
    </w:p>
    <w:p w14:paraId="686EB4BD" w14:textId="36917BC0" w:rsidR="00DC60BA" w:rsidRPr="00DC60BA" w:rsidRDefault="00DC60BA" w:rsidP="00DC60BA">
      <w:pPr>
        <w:spacing w:before="240"/>
        <w:jc w:val="both"/>
        <w:rPr>
          <w:color w:val="231F1F"/>
          <w:lang w:val="en-US"/>
        </w:rPr>
      </w:pPr>
      <w:r w:rsidRPr="00DC60BA">
        <w:rPr>
          <w:rFonts w:eastAsiaTheme="minorHAnsi"/>
          <w:color w:val="2E75B6"/>
          <w:sz w:val="24"/>
          <w:szCs w:val="24"/>
          <w:lang w:val="en-US"/>
        </w:rPr>
        <w:t>SECTION 4 – PREDICTIVE ANALYSIS AND FINAL COMMENTS</w:t>
      </w:r>
      <w:r w:rsidRPr="00DC60BA">
        <w:rPr>
          <w:color w:val="231F1F"/>
          <w:lang w:val="en-US"/>
        </w:rPr>
        <w:t>, regards the forecast</w:t>
      </w:r>
      <w:r>
        <w:rPr>
          <w:color w:val="231F1F"/>
          <w:lang w:val="en-US"/>
        </w:rPr>
        <w:t xml:space="preserve"> </w:t>
      </w:r>
      <w:r w:rsidRPr="00DC60BA">
        <w:rPr>
          <w:color w:val="231F1F"/>
          <w:lang w:val="en-US"/>
        </w:rPr>
        <w:t>scenario on the development of the project and final comments.</w:t>
      </w:r>
    </w:p>
    <w:p w14:paraId="5B3DB67D" w14:textId="2BF7687B" w:rsidR="007E0D9A" w:rsidRPr="00DC60BA" w:rsidRDefault="00DC60BA" w:rsidP="00DC60BA">
      <w:pPr>
        <w:spacing w:before="240"/>
        <w:jc w:val="both"/>
        <w:rPr>
          <w:b/>
          <w:bCs/>
          <w:color w:val="231F1F"/>
          <w:lang w:val="en-US"/>
        </w:rPr>
      </w:pPr>
      <w:r w:rsidRPr="00DC60BA">
        <w:rPr>
          <w:b/>
          <w:bCs/>
          <w:color w:val="231F1F"/>
          <w:lang w:val="en-US"/>
        </w:rPr>
        <w:t>The hereby provided scheme will also be used when presenting the final results of the</w:t>
      </w:r>
      <w:r>
        <w:rPr>
          <w:b/>
          <w:bCs/>
          <w:color w:val="231F1F"/>
          <w:lang w:val="en-US"/>
        </w:rPr>
        <w:t xml:space="preserve"> </w:t>
      </w:r>
      <w:r w:rsidRPr="00DC60BA">
        <w:rPr>
          <w:b/>
          <w:bCs/>
          <w:color w:val="231F1F"/>
          <w:lang w:val="en-US"/>
        </w:rPr>
        <w:t>implemented activities within the project financed by the Ministry.</w:t>
      </w:r>
      <w:r w:rsidR="007E0D9A" w:rsidRPr="00DC60BA">
        <w:rPr>
          <w:color w:val="231F1F"/>
          <w:lang w:val="en-US"/>
        </w:rPr>
        <w:br w:type="page"/>
      </w:r>
    </w:p>
    <w:p w14:paraId="471D96B0" w14:textId="77777777" w:rsidR="007E0D9A" w:rsidRPr="00DC60BA" w:rsidRDefault="007E0D9A" w:rsidP="007E0D9A">
      <w:pPr>
        <w:pStyle w:val="Titolo1"/>
        <w:spacing w:before="0" w:line="259" w:lineRule="auto"/>
        <w:ind w:left="0"/>
        <w:jc w:val="both"/>
        <w:rPr>
          <w:sz w:val="22"/>
          <w:szCs w:val="22"/>
          <w:lang w:val="en-US"/>
        </w:rPr>
        <w:sectPr w:rsidR="007E0D9A" w:rsidRPr="00DC60BA" w:rsidSect="001B32A1">
          <w:headerReference w:type="default" r:id="rId8"/>
          <w:footerReference w:type="default" r:id="rId9"/>
          <w:pgSz w:w="11900" w:h="16840"/>
          <w:pgMar w:top="2268" w:right="1410" w:bottom="920" w:left="1418" w:header="6" w:footer="732" w:gutter="0"/>
          <w:pgNumType w:start="2"/>
          <w:cols w:space="720"/>
        </w:sectPr>
      </w:pPr>
    </w:p>
    <w:p w14:paraId="334AC21C" w14:textId="77777777" w:rsidR="00DC60BA" w:rsidRPr="00DC60BA" w:rsidRDefault="00DC60BA" w:rsidP="00DC60BA">
      <w:pPr>
        <w:spacing w:before="97"/>
        <w:rPr>
          <w:b/>
          <w:color w:val="1D71F4"/>
          <w:lang w:val="en-US"/>
        </w:rPr>
      </w:pPr>
      <w:r w:rsidRPr="00DC60BA">
        <w:rPr>
          <w:b/>
          <w:color w:val="1D71F4"/>
          <w:lang w:val="en-US"/>
        </w:rPr>
        <w:lastRenderedPageBreak/>
        <w:t>SECTION 1 – GENERAL TRENDS OF THE PROJECT</w:t>
      </w:r>
    </w:p>
    <w:p w14:paraId="2B242796" w14:textId="407B78C0" w:rsidR="00DC60BA" w:rsidRPr="00DC60BA" w:rsidRDefault="00DC60BA" w:rsidP="00DC60BA">
      <w:pPr>
        <w:spacing w:before="97" w:after="240"/>
        <w:jc w:val="both"/>
        <w:rPr>
          <w:bCs/>
          <w:lang w:val="en-US"/>
        </w:rPr>
      </w:pPr>
      <w:r w:rsidRPr="00DC60BA">
        <w:rPr>
          <w:bCs/>
          <w:lang w:val="en-US"/>
        </w:rPr>
        <w:t>With regard to the specific timeframe (bi-monthly/end of project activities), it is below</w:t>
      </w:r>
      <w:r>
        <w:rPr>
          <w:bCs/>
          <w:lang w:val="en-US"/>
        </w:rPr>
        <w:t xml:space="preserve"> </w:t>
      </w:r>
      <w:r w:rsidRPr="00DC60BA">
        <w:rPr>
          <w:bCs/>
          <w:lang w:val="en-US"/>
        </w:rPr>
        <w:t>provided:</w:t>
      </w:r>
    </w:p>
    <w:p w14:paraId="6EEC0263" w14:textId="2AC1B5BF" w:rsidR="003E4EF2" w:rsidRPr="00DC60BA" w:rsidRDefault="00DC60BA" w:rsidP="00DC60BA">
      <w:pPr>
        <w:spacing w:before="97"/>
        <w:jc w:val="both"/>
        <w:rPr>
          <w:bCs/>
          <w:lang w:val="en-US"/>
        </w:rPr>
      </w:pPr>
      <w:r w:rsidRPr="00DC60BA">
        <w:rPr>
          <w:bCs/>
          <w:lang w:val="en-US"/>
        </w:rPr>
        <w:t>a) a brief summary of the project;</w:t>
      </w:r>
    </w:p>
    <w:p w14:paraId="33B9315E" w14:textId="3B09A3A8" w:rsidR="006E7156" w:rsidRPr="00DC60BA" w:rsidRDefault="006E7156" w:rsidP="006E7156">
      <w:pPr>
        <w:pStyle w:val="Corpotesto"/>
        <w:spacing w:before="1" w:line="276" w:lineRule="auto"/>
        <w:rPr>
          <w:sz w:val="22"/>
          <w:szCs w:val="22"/>
          <w:lang w:val="en-US"/>
        </w:rPr>
      </w:pPr>
      <w:r w:rsidRPr="00DC60BA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56499BC1" w14:textId="5764EA20" w:rsidR="006E7156" w:rsidRPr="00DC60BA" w:rsidRDefault="00DC60BA" w:rsidP="00DC60BA">
      <w:pPr>
        <w:tabs>
          <w:tab w:val="left" w:pos="1558"/>
        </w:tabs>
        <w:spacing w:before="240" w:line="276" w:lineRule="auto"/>
        <w:jc w:val="both"/>
        <w:rPr>
          <w:lang w:val="en-US"/>
        </w:rPr>
      </w:pPr>
      <w:r w:rsidRPr="00DC60BA">
        <w:rPr>
          <w:lang w:val="en-US"/>
        </w:rPr>
        <w:t>b) names of the operational units involved in the implementation of the project;</w:t>
      </w:r>
    </w:p>
    <w:p w14:paraId="2E14285F" w14:textId="7BD826DD" w:rsidR="006E7156" w:rsidRPr="00DC60BA" w:rsidRDefault="001B32A1" w:rsidP="006E7156">
      <w:pPr>
        <w:pStyle w:val="Corpotesto"/>
        <w:spacing w:before="1" w:line="276" w:lineRule="auto"/>
        <w:rPr>
          <w:sz w:val="22"/>
          <w:szCs w:val="22"/>
          <w:lang w:val="en-US"/>
        </w:rPr>
      </w:pPr>
      <w:r w:rsidRPr="00DC60BA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689914EB" w14:textId="6D5232C0" w:rsidR="003E4EF2" w:rsidRPr="00DC60BA" w:rsidRDefault="003E4EF2" w:rsidP="006E7156">
      <w:pPr>
        <w:pStyle w:val="Corpotesto"/>
        <w:spacing w:before="4" w:line="276" w:lineRule="auto"/>
        <w:rPr>
          <w:sz w:val="22"/>
          <w:szCs w:val="22"/>
          <w:lang w:val="en-US"/>
        </w:rPr>
      </w:pPr>
    </w:p>
    <w:p w14:paraId="30AC2BC5" w14:textId="5207B802" w:rsidR="003E4EF2" w:rsidRPr="00DC60BA" w:rsidRDefault="00DC60BA" w:rsidP="00DC60BA">
      <w:pPr>
        <w:widowControl/>
        <w:adjustRightInd w:val="0"/>
        <w:jc w:val="both"/>
        <w:rPr>
          <w:lang w:val="en-US"/>
        </w:rPr>
      </w:pPr>
      <w:r w:rsidRPr="00DC60BA">
        <w:rPr>
          <w:rFonts w:ascii="Times-Roman" w:eastAsiaTheme="minorHAnsi" w:hAnsi="Times-Roman" w:cs="Times-Roman"/>
          <w:sz w:val="24"/>
          <w:szCs w:val="24"/>
          <w:lang w:val="en-US"/>
        </w:rPr>
        <w:t>c) description of the achievement of the objectives connected to the project and related</w:t>
      </w:r>
      <w:r>
        <w:rPr>
          <w:rFonts w:ascii="Times-Roman" w:eastAsiaTheme="minorHAnsi" w:hAnsi="Times-Roman" w:cs="Times-Roman"/>
          <w:sz w:val="24"/>
          <w:szCs w:val="24"/>
          <w:lang w:val="en-US"/>
        </w:rPr>
        <w:t xml:space="preserve"> </w:t>
      </w:r>
      <w:r w:rsidRPr="00DC60BA">
        <w:rPr>
          <w:rFonts w:ascii="Times-Roman" w:eastAsiaTheme="minorHAnsi" w:hAnsi="Times-Roman" w:cs="Times-Roman"/>
          <w:sz w:val="24"/>
          <w:szCs w:val="24"/>
          <w:lang w:val="en-US"/>
        </w:rPr>
        <w:t>outcomes;</w:t>
      </w:r>
    </w:p>
    <w:p w14:paraId="70ECA90A" w14:textId="2E57ED63" w:rsidR="006E7156" w:rsidRPr="00DC60BA" w:rsidRDefault="001B32A1" w:rsidP="006E7156">
      <w:pPr>
        <w:pStyle w:val="Corpotesto"/>
        <w:spacing w:before="1" w:line="276" w:lineRule="auto"/>
        <w:rPr>
          <w:sz w:val="22"/>
          <w:szCs w:val="22"/>
          <w:lang w:val="en-US"/>
        </w:rPr>
      </w:pPr>
      <w:r w:rsidRPr="00DC60BA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4398C2FA" w14:textId="03D32EAF" w:rsidR="00DC60BA" w:rsidRPr="00DC60BA" w:rsidRDefault="00DC60BA" w:rsidP="00DC60BA">
      <w:pPr>
        <w:widowControl/>
        <w:adjustRightInd w:val="0"/>
        <w:spacing w:before="240"/>
        <w:jc w:val="both"/>
        <w:rPr>
          <w:rFonts w:ascii="Times-Italic" w:eastAsiaTheme="minorHAnsi" w:hAnsi="Times-Italic" w:cs="Times-Italic"/>
          <w:i/>
          <w:iCs/>
          <w:sz w:val="24"/>
          <w:szCs w:val="24"/>
          <w:lang w:val="en-US"/>
        </w:rPr>
      </w:pPr>
      <w:r w:rsidRPr="00DC60BA">
        <w:rPr>
          <w:rFonts w:ascii="Times-Roman" w:eastAsiaTheme="minorHAnsi" w:hAnsi="Times-Roman" w:cs="Times-Roman"/>
          <w:sz w:val="24"/>
          <w:szCs w:val="24"/>
          <w:lang w:val="en-US"/>
        </w:rPr>
        <w:t xml:space="preserve">d) description of the </w:t>
      </w:r>
      <w:r w:rsidRPr="00DC60BA">
        <w:rPr>
          <w:rFonts w:ascii="Times-Roman" w:eastAsiaTheme="minorHAnsi" w:hAnsi="Times-Roman" w:cs="Times-Roman"/>
          <w:sz w:val="24"/>
          <w:szCs w:val="24"/>
          <w:lang w:val="en-US"/>
        </w:rPr>
        <w:t>carried-out</w:t>
      </w:r>
      <w:r w:rsidRPr="00DC60BA">
        <w:rPr>
          <w:rFonts w:ascii="Times-Roman" w:eastAsiaTheme="minorHAnsi" w:hAnsi="Times-Roman" w:cs="Times-Roman"/>
          <w:sz w:val="24"/>
          <w:szCs w:val="24"/>
          <w:lang w:val="en-US"/>
        </w:rPr>
        <w:t xml:space="preserve"> activities which are in compliance with the </w:t>
      </w:r>
      <w:r w:rsidRPr="00DC60BA">
        <w:rPr>
          <w:rFonts w:ascii="Times-Italic" w:eastAsiaTheme="minorHAnsi" w:hAnsi="Times-Italic" w:cs="Times-Italic"/>
          <w:i/>
          <w:iCs/>
          <w:sz w:val="24"/>
          <w:szCs w:val="24"/>
          <w:lang w:val="en-US"/>
        </w:rPr>
        <w:t>DNSH, Open</w:t>
      </w:r>
    </w:p>
    <w:p w14:paraId="29710582" w14:textId="5B53B23D" w:rsidR="003E4EF2" w:rsidRPr="00DC60BA" w:rsidRDefault="00DC60BA" w:rsidP="00DC60BA">
      <w:pPr>
        <w:widowControl/>
        <w:adjustRightInd w:val="0"/>
        <w:jc w:val="both"/>
        <w:rPr>
          <w:lang w:val="en-US"/>
        </w:rPr>
      </w:pPr>
      <w:r w:rsidRPr="00DC60BA">
        <w:rPr>
          <w:rFonts w:ascii="Times-Italic" w:eastAsiaTheme="minorHAnsi" w:hAnsi="Times-Italic" w:cs="Times-Italic"/>
          <w:i/>
          <w:iCs/>
          <w:sz w:val="24"/>
          <w:szCs w:val="24"/>
          <w:lang w:val="en-US"/>
        </w:rPr>
        <w:t xml:space="preserve">Access </w:t>
      </w:r>
      <w:r w:rsidRPr="00DC60BA">
        <w:rPr>
          <w:rFonts w:ascii="Times-Roman" w:eastAsiaTheme="minorHAnsi" w:hAnsi="Times-Roman" w:cs="Times-Roman"/>
          <w:sz w:val="24"/>
          <w:szCs w:val="24"/>
          <w:lang w:val="en-US"/>
        </w:rPr>
        <w:t xml:space="preserve">principles as well as with </w:t>
      </w:r>
      <w:r w:rsidRPr="00DC60BA">
        <w:rPr>
          <w:rFonts w:ascii="Times-Italic" w:eastAsiaTheme="minorHAnsi" w:hAnsi="Times-Italic" w:cs="Times-Italic"/>
          <w:i/>
          <w:iCs/>
          <w:sz w:val="24"/>
          <w:szCs w:val="24"/>
          <w:lang w:val="en-US"/>
        </w:rPr>
        <w:t>gender</w:t>
      </w:r>
      <w:r w:rsidRPr="00DC60BA">
        <w:rPr>
          <w:rFonts w:ascii="Times-Roman" w:eastAsiaTheme="minorHAnsi" w:hAnsi="Times-Roman" w:cs="Times-Roman"/>
          <w:sz w:val="24"/>
          <w:szCs w:val="24"/>
          <w:lang w:val="en-US"/>
        </w:rPr>
        <w:t xml:space="preserve">, </w:t>
      </w:r>
      <w:r w:rsidRPr="00DC60BA">
        <w:rPr>
          <w:rFonts w:ascii="Times-Italic" w:eastAsiaTheme="minorHAnsi" w:hAnsi="Times-Italic" w:cs="Times-Italic"/>
          <w:i/>
          <w:iCs/>
          <w:sz w:val="24"/>
          <w:szCs w:val="24"/>
          <w:lang w:val="en-US"/>
        </w:rPr>
        <w:t>generationa</w:t>
      </w:r>
      <w:r w:rsidRPr="00DC60BA">
        <w:rPr>
          <w:rFonts w:ascii="Times-Roman" w:eastAsiaTheme="minorHAnsi" w:hAnsi="Times-Roman" w:cs="Times-Roman"/>
          <w:sz w:val="24"/>
          <w:szCs w:val="24"/>
          <w:lang w:val="en-US"/>
        </w:rPr>
        <w:t>l principles and with those of</w:t>
      </w:r>
      <w:r>
        <w:rPr>
          <w:rFonts w:ascii="Times-Roman" w:eastAsiaTheme="minorHAnsi" w:hAnsi="Times-Roman" w:cs="Times-Roman"/>
          <w:sz w:val="24"/>
          <w:szCs w:val="24"/>
          <w:lang w:val="en-US"/>
        </w:rPr>
        <w:t xml:space="preserve"> </w:t>
      </w:r>
      <w:r w:rsidRPr="00DC60BA">
        <w:rPr>
          <w:rFonts w:ascii="Times-Italic" w:eastAsiaTheme="minorHAnsi" w:hAnsi="Times-Italic" w:cs="Times-Italic"/>
          <w:i/>
          <w:iCs/>
          <w:sz w:val="24"/>
          <w:szCs w:val="24"/>
          <w:lang w:val="en-US"/>
        </w:rPr>
        <w:t>Equal opportunities</w:t>
      </w:r>
    </w:p>
    <w:p w14:paraId="37EB5FA6" w14:textId="7E3AC79A" w:rsidR="006E7156" w:rsidRPr="00DC60BA" w:rsidRDefault="001B32A1" w:rsidP="00DC60BA">
      <w:pPr>
        <w:pStyle w:val="Corpotesto"/>
        <w:spacing w:before="1" w:after="240" w:line="276" w:lineRule="auto"/>
        <w:rPr>
          <w:sz w:val="22"/>
          <w:szCs w:val="22"/>
          <w:lang w:val="en-US"/>
        </w:rPr>
      </w:pPr>
      <w:r w:rsidRPr="00DC60BA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77AC2DEA" w14:textId="7A5424D5" w:rsidR="003E4EF2" w:rsidRPr="00DC60BA" w:rsidRDefault="00DC60BA" w:rsidP="00DC60BA">
      <w:pPr>
        <w:pStyle w:val="Corpotesto"/>
        <w:spacing w:line="276" w:lineRule="auto"/>
        <w:rPr>
          <w:sz w:val="22"/>
          <w:szCs w:val="22"/>
          <w:lang w:val="en-US"/>
        </w:rPr>
      </w:pPr>
      <w:r w:rsidRPr="00DC60BA">
        <w:rPr>
          <w:rFonts w:ascii="Times-Roman" w:eastAsiaTheme="minorHAnsi" w:hAnsi="Times-Roman" w:cs="Times-Roman"/>
          <w:lang w:val="en-US"/>
        </w:rPr>
        <w:t>e) description of the actions aimed at informing and disseminating knowledge</w:t>
      </w:r>
    </w:p>
    <w:p w14:paraId="700C5A64" w14:textId="4B87AE84" w:rsidR="006E7156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F3ED41F" w14:textId="1D8BEF5A" w:rsidR="00DC60BA" w:rsidRDefault="00DC60BA" w:rsidP="006E7156">
      <w:pPr>
        <w:pStyle w:val="Corpotesto"/>
        <w:spacing w:before="1" w:line="276" w:lineRule="auto"/>
        <w:rPr>
          <w:sz w:val="22"/>
          <w:szCs w:val="22"/>
        </w:rPr>
      </w:pPr>
    </w:p>
    <w:p w14:paraId="1C6A0186" w14:textId="292F6CD4" w:rsidR="00DC60BA" w:rsidRPr="00DC60BA" w:rsidRDefault="00DC60BA" w:rsidP="006E7156">
      <w:pPr>
        <w:pStyle w:val="Corpotesto"/>
        <w:spacing w:before="1" w:line="276" w:lineRule="auto"/>
        <w:rPr>
          <w:sz w:val="22"/>
          <w:szCs w:val="22"/>
          <w:lang w:val="en-US"/>
        </w:rPr>
      </w:pPr>
      <w:r w:rsidRPr="00DC60BA">
        <w:rPr>
          <w:rFonts w:ascii="Times-Roman" w:eastAsiaTheme="minorHAnsi" w:hAnsi="Times-Roman" w:cs="Times-Roman"/>
          <w:lang w:val="en-US"/>
        </w:rPr>
        <w:t>Any relevant attached document which includes the abovementioned details</w:t>
      </w:r>
    </w:p>
    <w:p w14:paraId="33706923" w14:textId="77777777" w:rsidR="006E7156" w:rsidRPr="00DC60BA" w:rsidRDefault="006E7156" w:rsidP="006E7156">
      <w:pPr>
        <w:pStyle w:val="Corpotesto"/>
        <w:spacing w:before="4" w:line="276" w:lineRule="auto"/>
        <w:rPr>
          <w:sz w:val="22"/>
          <w:szCs w:val="22"/>
          <w:lang w:val="en-US"/>
        </w:rPr>
      </w:pPr>
    </w:p>
    <w:p w14:paraId="65926CD5" w14:textId="77777777" w:rsidR="001B32A1" w:rsidRPr="00DC60BA" w:rsidRDefault="001B32A1">
      <w:pPr>
        <w:rPr>
          <w:b/>
          <w:bCs/>
          <w:color w:val="1D71F4"/>
          <w:lang w:val="en-US"/>
        </w:rPr>
      </w:pPr>
      <w:r w:rsidRPr="00DC60BA">
        <w:rPr>
          <w:color w:val="1D71F4"/>
          <w:lang w:val="en-US"/>
        </w:rPr>
        <w:br w:type="page"/>
      </w:r>
    </w:p>
    <w:p w14:paraId="5EF976D9" w14:textId="77777777" w:rsidR="00DC60BA" w:rsidRPr="00DC60BA" w:rsidRDefault="00DC60BA" w:rsidP="00DC60BA">
      <w:pPr>
        <w:pStyle w:val="Titolo1"/>
        <w:ind w:left="0"/>
        <w:rPr>
          <w:sz w:val="22"/>
          <w:szCs w:val="22"/>
          <w:lang w:val="en-US"/>
        </w:rPr>
      </w:pPr>
      <w:r w:rsidRPr="00DC60BA">
        <w:rPr>
          <w:sz w:val="22"/>
          <w:szCs w:val="22"/>
          <w:lang w:val="en-US"/>
        </w:rPr>
        <w:lastRenderedPageBreak/>
        <w:t>SECTION 2 – PROGRESS OF ACTIVITIES</w:t>
      </w:r>
    </w:p>
    <w:p w14:paraId="7FB3B717" w14:textId="0DECA993" w:rsidR="00DC60BA" w:rsidRPr="00DC60BA" w:rsidRDefault="00DC60BA" w:rsidP="00DC60BA">
      <w:pPr>
        <w:pStyle w:val="Titolo1"/>
        <w:ind w:left="0"/>
        <w:rPr>
          <w:b w:val="0"/>
          <w:bCs w:val="0"/>
          <w:sz w:val="22"/>
          <w:szCs w:val="22"/>
          <w:lang w:val="en-US"/>
        </w:rPr>
      </w:pPr>
      <w:r w:rsidRPr="00DC60BA">
        <w:rPr>
          <w:b w:val="0"/>
          <w:bCs w:val="0"/>
          <w:sz w:val="22"/>
          <w:szCs w:val="22"/>
          <w:lang w:val="en-US"/>
        </w:rPr>
        <w:t>With regard to the specific timeframe (bi-monthly/end of project activities), it is below</w:t>
      </w:r>
      <w:r w:rsidRPr="00DC60BA">
        <w:rPr>
          <w:b w:val="0"/>
          <w:bCs w:val="0"/>
          <w:sz w:val="22"/>
          <w:szCs w:val="22"/>
          <w:lang w:val="en-US"/>
        </w:rPr>
        <w:t xml:space="preserve"> </w:t>
      </w:r>
      <w:r w:rsidRPr="00DC60BA">
        <w:rPr>
          <w:b w:val="0"/>
          <w:bCs w:val="0"/>
          <w:sz w:val="22"/>
          <w:szCs w:val="22"/>
          <w:lang w:val="en-US"/>
        </w:rPr>
        <w:t>provided:</w:t>
      </w:r>
    </w:p>
    <w:p w14:paraId="2D1440FD" w14:textId="7D0DE8D9" w:rsidR="00DC60BA" w:rsidRPr="00DC60BA" w:rsidRDefault="00DC60BA" w:rsidP="00DC60BA">
      <w:pPr>
        <w:pStyle w:val="Titolo1"/>
        <w:numPr>
          <w:ilvl w:val="0"/>
          <w:numId w:val="6"/>
        </w:numPr>
        <w:ind w:left="284" w:hanging="284"/>
        <w:rPr>
          <w:b w:val="0"/>
          <w:bCs w:val="0"/>
          <w:sz w:val="22"/>
          <w:szCs w:val="22"/>
          <w:lang w:val="en-US"/>
        </w:rPr>
      </w:pPr>
      <w:r w:rsidRPr="00DC60BA">
        <w:rPr>
          <w:b w:val="0"/>
          <w:bCs w:val="0"/>
          <w:sz w:val="22"/>
          <w:szCs w:val="22"/>
          <w:lang w:val="en-US"/>
        </w:rPr>
        <w:t>detailed description of activities carried out by each operational unit with a focus on the</w:t>
      </w:r>
      <w:r w:rsidRPr="00DC60BA">
        <w:rPr>
          <w:b w:val="0"/>
          <w:bCs w:val="0"/>
          <w:sz w:val="22"/>
          <w:szCs w:val="22"/>
          <w:lang w:val="en-US"/>
        </w:rPr>
        <w:t xml:space="preserve"> </w:t>
      </w:r>
      <w:r w:rsidRPr="00DC60BA">
        <w:rPr>
          <w:b w:val="0"/>
          <w:bCs w:val="0"/>
          <w:sz w:val="22"/>
          <w:szCs w:val="22"/>
          <w:lang w:val="en-US"/>
        </w:rPr>
        <w:t>timeframe for their implementation</w:t>
      </w:r>
    </w:p>
    <w:p w14:paraId="17FC5D46" w14:textId="427B9CF9" w:rsidR="003E4EF2" w:rsidRPr="00DC60BA" w:rsidRDefault="006E7156" w:rsidP="00DC60BA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02E2F95" w14:textId="77777777" w:rsidR="00DC60BA" w:rsidRPr="00DC60BA" w:rsidRDefault="00DC60BA" w:rsidP="00DC60BA">
      <w:pPr>
        <w:widowControl/>
        <w:adjustRightInd w:val="0"/>
        <w:rPr>
          <w:rFonts w:ascii="Times-Roman" w:eastAsiaTheme="minorHAnsi" w:hAnsi="Times-Roman" w:cs="Times-Roman"/>
          <w:sz w:val="24"/>
          <w:szCs w:val="24"/>
          <w:lang w:val="en-US"/>
        </w:rPr>
      </w:pPr>
      <w:r w:rsidRPr="00DC60BA">
        <w:rPr>
          <w:rFonts w:ascii="Times-Roman" w:eastAsiaTheme="minorHAnsi" w:hAnsi="Times-Roman" w:cs="Times-Roman"/>
          <w:sz w:val="24"/>
          <w:szCs w:val="24"/>
          <w:lang w:val="en-US"/>
        </w:rPr>
        <w:t>b) description of potential changes to what has been originally approved mentioning the</w:t>
      </w:r>
    </w:p>
    <w:p w14:paraId="16E4452B" w14:textId="77777777" w:rsidR="00DC60BA" w:rsidRPr="00DC60BA" w:rsidRDefault="00DC60BA" w:rsidP="00DC60BA">
      <w:pPr>
        <w:widowControl/>
        <w:adjustRightInd w:val="0"/>
        <w:rPr>
          <w:rFonts w:ascii="Times-Roman" w:eastAsiaTheme="minorHAnsi" w:hAnsi="Times-Roman" w:cs="Times-Roman"/>
          <w:sz w:val="24"/>
          <w:szCs w:val="24"/>
          <w:lang w:val="en-US"/>
        </w:rPr>
      </w:pPr>
      <w:r w:rsidRPr="00DC60BA">
        <w:rPr>
          <w:rFonts w:ascii="Times-Roman" w:eastAsiaTheme="minorHAnsi" w:hAnsi="Times-Roman" w:cs="Times-Roman"/>
          <w:sz w:val="24"/>
          <w:szCs w:val="24"/>
          <w:lang w:val="en-US"/>
        </w:rPr>
        <w:t xml:space="preserve">impacts on the aim of the intervention, on the achievement of intermediate and </w:t>
      </w:r>
      <w:proofErr w:type="spellStart"/>
      <w:r w:rsidRPr="00DC60BA">
        <w:rPr>
          <w:rFonts w:ascii="Times-Roman" w:eastAsiaTheme="minorHAnsi" w:hAnsi="Times-Roman" w:cs="Times-Roman"/>
          <w:sz w:val="24"/>
          <w:szCs w:val="24"/>
          <w:lang w:val="en-US"/>
        </w:rPr>
        <w:t>longterm</w:t>
      </w:r>
      <w:proofErr w:type="spellEnd"/>
    </w:p>
    <w:p w14:paraId="193A1C83" w14:textId="77777777" w:rsidR="00DC60BA" w:rsidRDefault="00DC60BA" w:rsidP="00DC60BA">
      <w:pPr>
        <w:pStyle w:val="Corpotesto"/>
        <w:spacing w:before="1" w:line="276" w:lineRule="auto"/>
        <w:rPr>
          <w:rFonts w:ascii="Times-Roman" w:eastAsiaTheme="minorHAnsi" w:hAnsi="Times-Roman" w:cs="Times-Roman"/>
          <w:lang w:val="en-US"/>
        </w:rPr>
      </w:pPr>
      <w:r w:rsidRPr="00DC60BA">
        <w:rPr>
          <w:rFonts w:ascii="Times-Roman" w:eastAsiaTheme="minorHAnsi" w:hAnsi="Times-Roman" w:cs="Times-Roman"/>
          <w:lang w:val="en-US"/>
        </w:rPr>
        <w:t>goals, on the proposed actions for improvement;</w:t>
      </w:r>
    </w:p>
    <w:p w14:paraId="3CE2528D" w14:textId="6564937F" w:rsidR="001B32A1" w:rsidRPr="00DC60BA" w:rsidRDefault="006E7156" w:rsidP="00DC60BA">
      <w:pPr>
        <w:pStyle w:val="Corpotesto"/>
        <w:spacing w:before="1" w:line="276" w:lineRule="auto"/>
        <w:rPr>
          <w:sz w:val="22"/>
          <w:szCs w:val="22"/>
          <w:lang w:val="en-US"/>
        </w:rPr>
      </w:pPr>
      <w:r w:rsidRPr="00DC60BA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2E511AD0" w14:textId="77777777" w:rsidR="00DC60BA" w:rsidRPr="00DC60BA" w:rsidRDefault="00DC60BA" w:rsidP="00DC60BA">
      <w:pPr>
        <w:widowControl/>
        <w:adjustRightInd w:val="0"/>
        <w:rPr>
          <w:rFonts w:ascii="Times-Roman" w:eastAsiaTheme="minorHAnsi" w:hAnsi="Times-Roman" w:cs="Times-Roman"/>
          <w:sz w:val="24"/>
          <w:szCs w:val="24"/>
          <w:lang w:val="en-US"/>
        </w:rPr>
      </w:pPr>
      <w:r w:rsidRPr="00DC60BA">
        <w:rPr>
          <w:rFonts w:ascii="Times-Roman" w:eastAsiaTheme="minorHAnsi" w:hAnsi="Times-Roman" w:cs="Times-Roman"/>
          <w:sz w:val="24"/>
          <w:szCs w:val="24"/>
          <w:lang w:val="en-US"/>
        </w:rPr>
        <w:t>c) description of potential challenges encountered and of the proposed actions for</w:t>
      </w:r>
    </w:p>
    <w:p w14:paraId="6F077268" w14:textId="11932DE3" w:rsidR="003E4EF2" w:rsidRPr="001B32A1" w:rsidRDefault="00DC60BA" w:rsidP="00DC60BA">
      <w:pPr>
        <w:pStyle w:val="Corpotesto"/>
        <w:spacing w:before="3"/>
        <w:rPr>
          <w:color w:val="231F1F"/>
        </w:rPr>
      </w:pPr>
      <w:proofErr w:type="spellStart"/>
      <w:r>
        <w:rPr>
          <w:rFonts w:ascii="Times-Roman" w:eastAsiaTheme="minorHAnsi" w:hAnsi="Times-Roman" w:cs="Times-Roman"/>
        </w:rPr>
        <w:t>improvement</w:t>
      </w:r>
      <w:proofErr w:type="spellEnd"/>
      <w:r>
        <w:rPr>
          <w:rFonts w:ascii="Times-Roman" w:eastAsiaTheme="minorHAnsi" w:hAnsi="Times-Roman" w:cs="Times-Roman"/>
        </w:rPr>
        <w:t>;</w:t>
      </w:r>
    </w:p>
    <w:p w14:paraId="5185AD89" w14:textId="56541A61" w:rsidR="001B32A1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BBCEF0E" w14:textId="4DCEE552" w:rsidR="003E4EF2" w:rsidRPr="00DC60BA" w:rsidRDefault="00DC60BA" w:rsidP="006E7156">
      <w:pPr>
        <w:pStyle w:val="Corpotesto"/>
        <w:spacing w:before="1"/>
        <w:rPr>
          <w:color w:val="231F1F"/>
          <w:sz w:val="22"/>
          <w:szCs w:val="22"/>
          <w:lang w:val="en-US"/>
        </w:rPr>
      </w:pPr>
      <w:r w:rsidRPr="00DC60BA">
        <w:rPr>
          <w:rFonts w:ascii="Times-Roman" w:eastAsiaTheme="minorHAnsi" w:hAnsi="Times-Roman" w:cs="Times-Roman"/>
          <w:lang w:val="en-US"/>
        </w:rPr>
        <w:t>d) brief description of potential publications.</w:t>
      </w:r>
    </w:p>
    <w:p w14:paraId="0F1388D3" w14:textId="77777777" w:rsidR="003E4EF2" w:rsidRDefault="006E7156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0082522" w14:textId="77777777" w:rsidR="00DC60BA" w:rsidRDefault="00DC60BA" w:rsidP="001B32A1">
      <w:pPr>
        <w:pStyle w:val="Corpotesto"/>
        <w:spacing w:before="1" w:line="276" w:lineRule="auto"/>
        <w:rPr>
          <w:sz w:val="22"/>
          <w:szCs w:val="22"/>
        </w:rPr>
      </w:pPr>
    </w:p>
    <w:p w14:paraId="1CF3C7D1" w14:textId="6F2CC11E" w:rsidR="00DC60BA" w:rsidRPr="00DC60BA" w:rsidRDefault="00DC60BA" w:rsidP="001B32A1">
      <w:pPr>
        <w:pStyle w:val="Corpotesto"/>
        <w:spacing w:before="1" w:line="276" w:lineRule="auto"/>
        <w:rPr>
          <w:sz w:val="22"/>
          <w:szCs w:val="22"/>
          <w:lang w:val="en-US"/>
        </w:rPr>
        <w:sectPr w:rsidR="00DC60BA" w:rsidRPr="00DC60BA" w:rsidSect="001B32A1">
          <w:pgSz w:w="11900" w:h="16840"/>
          <w:pgMar w:top="2268" w:right="1410" w:bottom="920" w:left="1418" w:header="6" w:footer="732" w:gutter="0"/>
          <w:cols w:space="720"/>
        </w:sectPr>
      </w:pPr>
      <w:r w:rsidRPr="00DC60BA">
        <w:rPr>
          <w:rFonts w:ascii="Times-Roman" w:eastAsiaTheme="minorHAnsi" w:hAnsi="Times-Roman" w:cs="Times-Roman"/>
          <w:lang w:val="en-US"/>
        </w:rPr>
        <w:t>Any relevant attached document which includes the abovementioned details</w:t>
      </w:r>
    </w:p>
    <w:p w14:paraId="5397BFE7" w14:textId="77777777" w:rsidR="00DC60BA" w:rsidRPr="00DC60BA" w:rsidRDefault="00DC60BA" w:rsidP="00DC60BA">
      <w:pPr>
        <w:widowControl/>
        <w:adjustRightInd w:val="0"/>
        <w:rPr>
          <w:b/>
          <w:bCs/>
          <w:color w:val="1D71F4"/>
          <w:lang w:val="en-US"/>
        </w:rPr>
      </w:pPr>
      <w:r w:rsidRPr="00DC60BA">
        <w:rPr>
          <w:b/>
          <w:bCs/>
          <w:color w:val="1D71F4"/>
          <w:lang w:val="en-US"/>
        </w:rPr>
        <w:lastRenderedPageBreak/>
        <w:t>SECTION 3 – COMMON INDICATORS</w:t>
      </w:r>
    </w:p>
    <w:p w14:paraId="7FA9E5D8" w14:textId="77777777" w:rsidR="00DC60BA" w:rsidRPr="00DC60BA" w:rsidRDefault="00DC60BA" w:rsidP="00DC60BA">
      <w:pPr>
        <w:widowControl/>
        <w:adjustRightInd w:val="0"/>
        <w:jc w:val="both"/>
        <w:rPr>
          <w:rFonts w:ascii="Times-Italic" w:eastAsiaTheme="minorHAnsi" w:hAnsi="Times-Italic" w:cs="Times-Italic"/>
          <w:i/>
          <w:iCs/>
          <w:color w:val="000000"/>
          <w:sz w:val="24"/>
          <w:szCs w:val="24"/>
          <w:lang w:val="en-US"/>
        </w:rPr>
      </w:pPr>
      <w:r w:rsidRPr="00DC60BA">
        <w:rPr>
          <w:rFonts w:ascii="Times-Roman" w:eastAsiaTheme="minorHAnsi" w:hAnsi="Times-Roman" w:cs="Times-Roman"/>
          <w:color w:val="000000"/>
          <w:sz w:val="24"/>
          <w:szCs w:val="24"/>
          <w:lang w:val="en-US"/>
        </w:rPr>
        <w:t xml:space="preserve">Below the updates on the indicator RRFCI 8 </w:t>
      </w:r>
      <w:r w:rsidRPr="00DC60BA">
        <w:rPr>
          <w:rFonts w:ascii="TimesNewRomanPSMT" w:eastAsiaTheme="minorHAnsi" w:hAnsi="TimesNewRomanPSMT" w:cs="TimesNewRomanPSMT"/>
          <w:color w:val="000000"/>
          <w:sz w:val="24"/>
          <w:szCs w:val="24"/>
          <w:lang w:val="en-US"/>
        </w:rPr>
        <w:t>– “</w:t>
      </w:r>
      <w:r w:rsidRPr="00DC60BA">
        <w:rPr>
          <w:rFonts w:ascii="Times-Italic" w:eastAsiaTheme="minorHAnsi" w:hAnsi="Times-Italic" w:cs="Times-Italic"/>
          <w:i/>
          <w:iCs/>
          <w:color w:val="000000"/>
          <w:sz w:val="24"/>
          <w:szCs w:val="24"/>
          <w:lang w:val="en-US"/>
        </w:rPr>
        <w:t>Number of researchers who work in research</w:t>
      </w:r>
    </w:p>
    <w:p w14:paraId="33E38302" w14:textId="77777777" w:rsidR="00DC60BA" w:rsidRPr="00DC60BA" w:rsidRDefault="00DC60BA" w:rsidP="00DC60BA">
      <w:pPr>
        <w:widowControl/>
        <w:adjustRightInd w:val="0"/>
        <w:jc w:val="both"/>
        <w:rPr>
          <w:rFonts w:ascii="Times-Roman" w:eastAsiaTheme="minorHAnsi" w:hAnsi="Times-Roman" w:cs="Times-Roman"/>
          <w:color w:val="000000"/>
          <w:sz w:val="24"/>
          <w:szCs w:val="24"/>
          <w:lang w:val="en-US"/>
        </w:rPr>
      </w:pPr>
      <w:proofErr w:type="spellStart"/>
      <w:r w:rsidRPr="00DC60BA">
        <w:rPr>
          <w:rFonts w:ascii="Times-Italic" w:eastAsiaTheme="minorHAnsi" w:hAnsi="Times-Italic" w:cs="Times-Italic"/>
          <w:i/>
          <w:iCs/>
          <w:color w:val="000000"/>
          <w:sz w:val="24"/>
          <w:szCs w:val="24"/>
          <w:lang w:val="en-US"/>
        </w:rPr>
        <w:t>centres</w:t>
      </w:r>
      <w:proofErr w:type="spellEnd"/>
      <w:r w:rsidRPr="00DC60BA">
        <w:rPr>
          <w:rFonts w:ascii="Times-Italic" w:eastAsiaTheme="minorHAnsi" w:hAnsi="Times-Italic" w:cs="Times-Italic"/>
          <w:i/>
          <w:iCs/>
          <w:color w:val="000000"/>
          <w:sz w:val="24"/>
          <w:szCs w:val="24"/>
          <w:lang w:val="en-US"/>
        </w:rPr>
        <w:t xml:space="preserve"> which are recipients of financial support (women; men; non-binary)</w:t>
      </w:r>
      <w:r w:rsidRPr="00DC60BA">
        <w:rPr>
          <w:rFonts w:ascii="TimesNewRomanPSMT" w:eastAsiaTheme="minorHAnsi" w:hAnsi="TimesNewRomanPSMT" w:cs="TimesNewRomanPSMT"/>
          <w:color w:val="000000"/>
          <w:sz w:val="24"/>
          <w:szCs w:val="24"/>
          <w:lang w:val="en-US"/>
        </w:rPr>
        <w:t xml:space="preserve">” – </w:t>
      </w:r>
      <w:r w:rsidRPr="00DC60BA">
        <w:rPr>
          <w:rFonts w:ascii="Times-Roman" w:eastAsiaTheme="minorHAnsi" w:hAnsi="Times-Roman" w:cs="Times-Roman"/>
          <w:color w:val="000000"/>
          <w:sz w:val="24"/>
          <w:szCs w:val="24"/>
          <w:lang w:val="en-US"/>
        </w:rPr>
        <w:t>as per the</w:t>
      </w:r>
    </w:p>
    <w:p w14:paraId="799CD613" w14:textId="65B6F3DB" w:rsidR="003E4EF2" w:rsidRPr="00446012" w:rsidRDefault="00DC60BA" w:rsidP="00446012">
      <w:pPr>
        <w:widowControl/>
        <w:adjustRightInd w:val="0"/>
        <w:spacing w:after="240"/>
        <w:jc w:val="both"/>
        <w:rPr>
          <w:rFonts w:ascii="Times-Roman" w:eastAsiaTheme="minorHAnsi" w:hAnsi="Times-Roman" w:cs="Times-Roman"/>
          <w:color w:val="000000"/>
          <w:lang w:val="en-US"/>
        </w:rPr>
      </w:pPr>
      <w:r w:rsidRPr="00DC60BA">
        <w:rPr>
          <w:rFonts w:ascii="Times-Roman" w:eastAsiaTheme="minorHAnsi" w:hAnsi="Times-Roman" w:cs="Times-Roman"/>
          <w:color w:val="000000"/>
          <w:sz w:val="24"/>
          <w:szCs w:val="24"/>
          <w:lang w:val="en-US"/>
        </w:rPr>
        <w:t>description in the guidelines included in the n.34 MEF notification from the 17</w:t>
      </w:r>
      <w:r w:rsidRPr="00DC60BA">
        <w:rPr>
          <w:rFonts w:ascii="Times-Roman" w:eastAsiaTheme="minorHAnsi" w:hAnsi="Times-Roman" w:cs="Times-Roman"/>
          <w:color w:val="000000"/>
          <w:sz w:val="16"/>
          <w:szCs w:val="16"/>
          <w:lang w:val="en-US"/>
        </w:rPr>
        <w:t xml:space="preserve">th </w:t>
      </w:r>
      <w:r w:rsidRPr="00DC60BA">
        <w:rPr>
          <w:rFonts w:ascii="Times-Roman" w:eastAsiaTheme="minorHAnsi" w:hAnsi="Times-Roman" w:cs="Times-Roman"/>
          <w:color w:val="000000"/>
          <w:sz w:val="24"/>
          <w:szCs w:val="24"/>
          <w:lang w:val="en-US"/>
        </w:rPr>
        <w:t>of October</w:t>
      </w:r>
      <w:r>
        <w:rPr>
          <w:rFonts w:ascii="Times-Roman" w:eastAsiaTheme="minorHAnsi" w:hAnsi="Times-Roman" w:cs="Times-Roman"/>
          <w:color w:val="000000"/>
          <w:sz w:val="24"/>
          <w:szCs w:val="24"/>
          <w:lang w:val="en-US"/>
        </w:rPr>
        <w:t xml:space="preserve"> </w:t>
      </w:r>
      <w:r w:rsidRPr="00DC60BA">
        <w:rPr>
          <w:rFonts w:ascii="Times-Roman" w:eastAsiaTheme="minorHAnsi" w:hAnsi="Times-Roman" w:cs="Times-Roman"/>
          <w:color w:val="000000"/>
          <w:sz w:val="24"/>
          <w:szCs w:val="24"/>
          <w:lang w:val="en-US"/>
        </w:rPr>
        <w:t>2022.</w:t>
      </w:r>
    </w:p>
    <w:tbl>
      <w:tblPr>
        <w:tblStyle w:val="TableNormal"/>
        <w:tblpPr w:leftFromText="141" w:rightFromText="141" w:vertAnchor="text" w:horzAnchor="margin" w:tblpY="58"/>
        <w:tblW w:w="9072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030"/>
        <w:gridCol w:w="1654"/>
      </w:tblGrid>
      <w:tr w:rsidR="004C67B3" w:rsidRPr="001B32A1" w14:paraId="1AF0D9F8" w14:textId="77777777" w:rsidTr="00446012">
        <w:trPr>
          <w:trHeight w:val="632"/>
        </w:trPr>
        <w:tc>
          <w:tcPr>
            <w:tcW w:w="5388" w:type="dxa"/>
          </w:tcPr>
          <w:p w14:paraId="7B2A4FE0" w14:textId="189834F8" w:rsidR="004C67B3" w:rsidRPr="001B32A1" w:rsidRDefault="00446012" w:rsidP="004C67B3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  <w:color w:val="231F1F"/>
              </w:rPr>
              <w:t xml:space="preserve">Common </w:t>
            </w:r>
            <w:proofErr w:type="spellStart"/>
            <w:r>
              <w:rPr>
                <w:b/>
                <w:color w:val="231F1F"/>
              </w:rPr>
              <w:t>indicators</w:t>
            </w:r>
            <w:proofErr w:type="spellEnd"/>
          </w:p>
        </w:tc>
        <w:tc>
          <w:tcPr>
            <w:tcW w:w="2030" w:type="dxa"/>
          </w:tcPr>
          <w:p w14:paraId="475DC53B" w14:textId="0DB7D083" w:rsidR="004C67B3" w:rsidRPr="001B32A1" w:rsidRDefault="00446012" w:rsidP="004C67B3">
            <w:pPr>
              <w:pStyle w:val="TableParagraph"/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  <w:color w:val="231F1F"/>
              </w:rPr>
              <w:t>Planned</w:t>
            </w:r>
            <w:proofErr w:type="spellEnd"/>
            <w:r>
              <w:rPr>
                <w:b/>
                <w:color w:val="231F1F"/>
              </w:rPr>
              <w:t xml:space="preserve"> </w:t>
            </w:r>
            <w:proofErr w:type="spellStart"/>
            <w:r>
              <w:rPr>
                <w:b/>
                <w:color w:val="231F1F"/>
              </w:rPr>
              <w:t>value</w:t>
            </w:r>
            <w:proofErr w:type="spellEnd"/>
          </w:p>
        </w:tc>
        <w:tc>
          <w:tcPr>
            <w:tcW w:w="1654" w:type="dxa"/>
          </w:tcPr>
          <w:p w14:paraId="6AC4CCC7" w14:textId="18C7B9AD" w:rsidR="004C67B3" w:rsidRPr="001B32A1" w:rsidRDefault="00446012" w:rsidP="004C67B3">
            <w:pPr>
              <w:pStyle w:val="TableParagraph"/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  <w:color w:val="231F1F"/>
              </w:rPr>
              <w:t>Implemented</w:t>
            </w:r>
            <w:proofErr w:type="spellEnd"/>
            <w:r>
              <w:rPr>
                <w:b/>
                <w:color w:val="231F1F"/>
              </w:rPr>
              <w:t xml:space="preserve"> </w:t>
            </w:r>
            <w:proofErr w:type="spellStart"/>
            <w:r>
              <w:rPr>
                <w:b/>
                <w:color w:val="231F1F"/>
              </w:rPr>
              <w:t>value</w:t>
            </w:r>
            <w:proofErr w:type="spellEnd"/>
          </w:p>
        </w:tc>
      </w:tr>
      <w:tr w:rsidR="00446012" w:rsidRPr="00446012" w14:paraId="200D3F96" w14:textId="77777777" w:rsidTr="00446012">
        <w:trPr>
          <w:trHeight w:val="635"/>
        </w:trPr>
        <w:tc>
          <w:tcPr>
            <w:tcW w:w="5388" w:type="dxa"/>
          </w:tcPr>
          <w:p w14:paraId="417A1B6B" w14:textId="46090F51" w:rsidR="00446012" w:rsidRPr="00446012" w:rsidRDefault="00446012" w:rsidP="00446012">
            <w:pPr>
              <w:pStyle w:val="TableParagraph"/>
              <w:spacing w:before="43"/>
              <w:rPr>
                <w:lang w:val="en-US"/>
              </w:rPr>
            </w:pPr>
            <w:r w:rsidRPr="00446012">
              <w:rPr>
                <w:lang w:val="en-US"/>
              </w:rPr>
              <w:t xml:space="preserve">Researchers who work in research centers which </w:t>
            </w:r>
            <w:r w:rsidRPr="00446012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</w:t>
            </w:r>
            <w:r w:rsidRPr="00446012">
              <w:rPr>
                <w:lang w:val="en-US"/>
              </w:rPr>
              <w:t>recipients</w:t>
            </w:r>
            <w:r w:rsidRPr="00446012">
              <w:rPr>
                <w:lang w:val="en-US"/>
              </w:rPr>
              <w:t xml:space="preserve"> of financial support (women)</w:t>
            </w:r>
          </w:p>
        </w:tc>
        <w:tc>
          <w:tcPr>
            <w:tcW w:w="2030" w:type="dxa"/>
          </w:tcPr>
          <w:p w14:paraId="047AAE6B" w14:textId="77777777" w:rsidR="00446012" w:rsidRPr="00446012" w:rsidRDefault="00446012" w:rsidP="00446012">
            <w:pPr>
              <w:pStyle w:val="TableParagraph"/>
              <w:rPr>
                <w:lang w:val="en-US"/>
              </w:rPr>
            </w:pPr>
          </w:p>
        </w:tc>
        <w:tc>
          <w:tcPr>
            <w:tcW w:w="1654" w:type="dxa"/>
          </w:tcPr>
          <w:p w14:paraId="7181EA7A" w14:textId="77777777" w:rsidR="00446012" w:rsidRPr="00446012" w:rsidRDefault="00446012" w:rsidP="00446012">
            <w:pPr>
              <w:pStyle w:val="TableParagraph"/>
              <w:rPr>
                <w:lang w:val="en-US"/>
              </w:rPr>
            </w:pPr>
          </w:p>
        </w:tc>
      </w:tr>
      <w:tr w:rsidR="00446012" w:rsidRPr="00446012" w14:paraId="35C70A17" w14:textId="77777777" w:rsidTr="00446012">
        <w:trPr>
          <w:trHeight w:val="635"/>
        </w:trPr>
        <w:tc>
          <w:tcPr>
            <w:tcW w:w="5388" w:type="dxa"/>
          </w:tcPr>
          <w:p w14:paraId="241D79EC" w14:textId="6C2D0B51" w:rsidR="00446012" w:rsidRPr="00446012" w:rsidRDefault="00446012" w:rsidP="00446012">
            <w:pPr>
              <w:pStyle w:val="TableParagraph"/>
              <w:spacing w:before="40"/>
              <w:rPr>
                <w:lang w:val="en-US"/>
              </w:rPr>
            </w:pPr>
            <w:r w:rsidRPr="00446012">
              <w:rPr>
                <w:lang w:val="en-US"/>
              </w:rPr>
              <w:t xml:space="preserve">Researchers who work in research centers which </w:t>
            </w:r>
            <w:r w:rsidRPr="00446012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</w:t>
            </w:r>
            <w:r w:rsidRPr="00446012">
              <w:rPr>
                <w:rFonts w:ascii="Times-Roman" w:eastAsiaTheme="minorHAnsi" w:hAnsi="Times-Roman" w:cs="Times-Roman"/>
                <w:color w:val="242424"/>
                <w:sz w:val="24"/>
                <w:szCs w:val="24"/>
                <w:lang w:val="en-US"/>
              </w:rPr>
              <w:t>recipients</w:t>
            </w:r>
            <w:r w:rsidRPr="00446012">
              <w:rPr>
                <w:rFonts w:ascii="Times-Roman" w:eastAsiaTheme="minorHAnsi" w:hAnsi="Times-Roman" w:cs="Times-Roman"/>
                <w:color w:val="242424"/>
                <w:sz w:val="24"/>
                <w:szCs w:val="24"/>
                <w:lang w:val="en-US"/>
              </w:rPr>
              <w:t xml:space="preserve"> of financial support (men)</w:t>
            </w:r>
          </w:p>
        </w:tc>
        <w:tc>
          <w:tcPr>
            <w:tcW w:w="2030" w:type="dxa"/>
          </w:tcPr>
          <w:p w14:paraId="19DB0C82" w14:textId="77777777" w:rsidR="00446012" w:rsidRPr="00446012" w:rsidRDefault="00446012" w:rsidP="00446012">
            <w:pPr>
              <w:pStyle w:val="TableParagraph"/>
              <w:rPr>
                <w:lang w:val="en-US"/>
              </w:rPr>
            </w:pPr>
          </w:p>
        </w:tc>
        <w:tc>
          <w:tcPr>
            <w:tcW w:w="1654" w:type="dxa"/>
          </w:tcPr>
          <w:p w14:paraId="037B8C6E" w14:textId="77777777" w:rsidR="00446012" w:rsidRPr="00446012" w:rsidRDefault="00446012" w:rsidP="00446012">
            <w:pPr>
              <w:pStyle w:val="TableParagraph"/>
              <w:rPr>
                <w:lang w:val="en-US"/>
              </w:rPr>
            </w:pPr>
          </w:p>
        </w:tc>
      </w:tr>
      <w:tr w:rsidR="00446012" w:rsidRPr="00446012" w14:paraId="71FCD71D" w14:textId="77777777" w:rsidTr="00446012">
        <w:trPr>
          <w:trHeight w:val="632"/>
        </w:trPr>
        <w:tc>
          <w:tcPr>
            <w:tcW w:w="5388" w:type="dxa"/>
          </w:tcPr>
          <w:p w14:paraId="7A2AC5C7" w14:textId="7CD5F492" w:rsidR="00446012" w:rsidRPr="00446012" w:rsidRDefault="00446012" w:rsidP="00446012">
            <w:pPr>
              <w:pStyle w:val="TableParagraph"/>
              <w:spacing w:before="40"/>
              <w:rPr>
                <w:lang w:val="en-US"/>
              </w:rPr>
            </w:pPr>
            <w:r w:rsidRPr="00446012">
              <w:rPr>
                <w:lang w:val="en-US"/>
              </w:rPr>
              <w:t xml:space="preserve">Researchers who work in research centers which </w:t>
            </w:r>
            <w:r w:rsidRPr="00446012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</w:t>
            </w:r>
            <w:r w:rsidRPr="00446012">
              <w:rPr>
                <w:rFonts w:ascii="Times-Roman" w:eastAsiaTheme="minorHAnsi" w:hAnsi="Times-Roman" w:cs="Times-Roman"/>
                <w:color w:val="242424"/>
                <w:sz w:val="24"/>
                <w:szCs w:val="24"/>
                <w:lang w:val="en-US"/>
              </w:rPr>
              <w:t>recipients</w:t>
            </w:r>
            <w:r w:rsidRPr="00446012">
              <w:rPr>
                <w:rFonts w:ascii="Times-Roman" w:eastAsiaTheme="minorHAnsi" w:hAnsi="Times-Roman" w:cs="Times-Roman"/>
                <w:color w:val="242424"/>
                <w:sz w:val="24"/>
                <w:szCs w:val="24"/>
                <w:lang w:val="en-US"/>
              </w:rPr>
              <w:t xml:space="preserve"> of financial support (non-binary)</w:t>
            </w:r>
          </w:p>
        </w:tc>
        <w:tc>
          <w:tcPr>
            <w:tcW w:w="2030" w:type="dxa"/>
          </w:tcPr>
          <w:p w14:paraId="55F25123" w14:textId="77777777" w:rsidR="00446012" w:rsidRPr="00446012" w:rsidRDefault="00446012" w:rsidP="00446012">
            <w:pPr>
              <w:pStyle w:val="TableParagraph"/>
              <w:rPr>
                <w:lang w:val="en-US"/>
              </w:rPr>
            </w:pPr>
          </w:p>
        </w:tc>
        <w:tc>
          <w:tcPr>
            <w:tcW w:w="1654" w:type="dxa"/>
          </w:tcPr>
          <w:p w14:paraId="4C1F90A5" w14:textId="77777777" w:rsidR="00446012" w:rsidRPr="00446012" w:rsidRDefault="00446012" w:rsidP="00446012">
            <w:pPr>
              <w:pStyle w:val="TableParagraph"/>
              <w:rPr>
                <w:lang w:val="en-US"/>
              </w:rPr>
            </w:pPr>
          </w:p>
        </w:tc>
      </w:tr>
    </w:tbl>
    <w:p w14:paraId="1999623B" w14:textId="609ECBDB" w:rsidR="003E4EF2" w:rsidRPr="00446012" w:rsidRDefault="003E4EF2" w:rsidP="006E7156">
      <w:pPr>
        <w:rPr>
          <w:lang w:val="en-US"/>
        </w:rPr>
        <w:sectPr w:rsidR="003E4EF2" w:rsidRPr="00446012" w:rsidSect="001B32A1">
          <w:pgSz w:w="11900" w:h="16840"/>
          <w:pgMar w:top="2268" w:right="1410" w:bottom="920" w:left="1418" w:header="6" w:footer="732" w:gutter="0"/>
          <w:cols w:space="720"/>
        </w:sectPr>
      </w:pPr>
    </w:p>
    <w:p w14:paraId="1854D53A" w14:textId="77777777" w:rsidR="00446012" w:rsidRPr="00446012" w:rsidRDefault="00446012" w:rsidP="00446012">
      <w:pPr>
        <w:pStyle w:val="Titolo1"/>
        <w:ind w:left="0"/>
        <w:rPr>
          <w:color w:val="1D71F4"/>
          <w:sz w:val="22"/>
          <w:szCs w:val="22"/>
          <w:lang w:val="en-US"/>
        </w:rPr>
      </w:pPr>
      <w:r w:rsidRPr="00446012">
        <w:rPr>
          <w:color w:val="1D71F4"/>
          <w:sz w:val="22"/>
          <w:szCs w:val="22"/>
          <w:lang w:val="en-US"/>
        </w:rPr>
        <w:lastRenderedPageBreak/>
        <w:t>SECTION 4 – PREDICTIVE ANALYSIS AND FINAL COMMENTS</w:t>
      </w:r>
    </w:p>
    <w:p w14:paraId="6A41FDF1" w14:textId="5264C3E4" w:rsidR="00446012" w:rsidRPr="00031C79" w:rsidRDefault="00446012" w:rsidP="00446012">
      <w:pPr>
        <w:pStyle w:val="Titolo1"/>
        <w:ind w:left="0"/>
        <w:rPr>
          <w:b w:val="0"/>
          <w:bCs w:val="0"/>
          <w:sz w:val="22"/>
          <w:szCs w:val="22"/>
          <w:lang w:val="en-US"/>
        </w:rPr>
      </w:pPr>
      <w:r w:rsidRPr="00031C79">
        <w:rPr>
          <w:b w:val="0"/>
          <w:bCs w:val="0"/>
          <w:sz w:val="22"/>
          <w:szCs w:val="22"/>
          <w:lang w:val="en-US"/>
        </w:rPr>
        <w:t>Below it is provided a description of the forecast scenario on the development of the project,</w:t>
      </w:r>
      <w:r w:rsidRPr="00031C79">
        <w:rPr>
          <w:b w:val="0"/>
          <w:bCs w:val="0"/>
          <w:sz w:val="22"/>
          <w:szCs w:val="22"/>
          <w:lang w:val="en-US"/>
        </w:rPr>
        <w:t xml:space="preserve"> </w:t>
      </w:r>
      <w:r w:rsidRPr="00031C79">
        <w:rPr>
          <w:b w:val="0"/>
          <w:bCs w:val="0"/>
          <w:sz w:val="22"/>
          <w:szCs w:val="22"/>
          <w:lang w:val="en-US"/>
        </w:rPr>
        <w:t>any potential change which is deemed necessary for the future as well as comments on the</w:t>
      </w:r>
      <w:r w:rsidRPr="00031C79">
        <w:rPr>
          <w:b w:val="0"/>
          <w:bCs w:val="0"/>
          <w:sz w:val="22"/>
          <w:szCs w:val="22"/>
          <w:lang w:val="en-US"/>
        </w:rPr>
        <w:t xml:space="preserve"> </w:t>
      </w:r>
      <w:r w:rsidRPr="00031C79">
        <w:rPr>
          <w:b w:val="0"/>
          <w:bCs w:val="0"/>
          <w:sz w:val="22"/>
          <w:szCs w:val="22"/>
          <w:lang w:val="en-US"/>
        </w:rPr>
        <w:t>document.</w:t>
      </w:r>
    </w:p>
    <w:p w14:paraId="3AE08AE8" w14:textId="591DF412" w:rsidR="003E4EF2" w:rsidRPr="00031C79" w:rsidRDefault="00446012" w:rsidP="006E7156">
      <w:pPr>
        <w:pStyle w:val="Titolo1"/>
        <w:numPr>
          <w:ilvl w:val="0"/>
          <w:numId w:val="8"/>
        </w:numPr>
        <w:ind w:left="284" w:hanging="284"/>
        <w:rPr>
          <w:b w:val="0"/>
          <w:bCs w:val="0"/>
          <w:sz w:val="22"/>
          <w:szCs w:val="22"/>
        </w:rPr>
      </w:pPr>
      <w:proofErr w:type="spellStart"/>
      <w:r w:rsidRPr="00031C79">
        <w:rPr>
          <w:b w:val="0"/>
          <w:bCs w:val="0"/>
          <w:sz w:val="22"/>
          <w:szCs w:val="22"/>
        </w:rPr>
        <w:t>Predictive</w:t>
      </w:r>
      <w:proofErr w:type="spellEnd"/>
      <w:r w:rsidRPr="00031C79">
        <w:rPr>
          <w:b w:val="0"/>
          <w:bCs w:val="0"/>
          <w:sz w:val="22"/>
          <w:szCs w:val="22"/>
        </w:rPr>
        <w:t xml:space="preserve"> </w:t>
      </w:r>
      <w:proofErr w:type="spellStart"/>
      <w:r w:rsidRPr="00031C79">
        <w:rPr>
          <w:b w:val="0"/>
          <w:bCs w:val="0"/>
          <w:sz w:val="22"/>
          <w:szCs w:val="22"/>
        </w:rPr>
        <w:t>analysis</w:t>
      </w:r>
      <w:proofErr w:type="spellEnd"/>
    </w:p>
    <w:p w14:paraId="3C100F2C" w14:textId="5F5D147B" w:rsidR="003E4EF2" w:rsidRDefault="001B32A1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6DF9947" w14:textId="0B37180F" w:rsidR="003E4EF2" w:rsidRPr="001B32A1" w:rsidRDefault="00031C79" w:rsidP="006E7156">
      <w:pPr>
        <w:pStyle w:val="Corpotesto"/>
        <w:rPr>
          <w:sz w:val="22"/>
          <w:szCs w:val="22"/>
        </w:rPr>
      </w:pPr>
      <w:r>
        <w:rPr>
          <w:rFonts w:ascii="Times-Roman" w:eastAsiaTheme="minorHAnsi" w:hAnsi="Times-Roman" w:cs="Times-Roman"/>
        </w:rPr>
        <w:t xml:space="preserve">2) </w:t>
      </w:r>
      <w:proofErr w:type="spellStart"/>
      <w:r>
        <w:rPr>
          <w:rFonts w:ascii="Times-Roman" w:eastAsiaTheme="minorHAnsi" w:hAnsi="Times-Roman" w:cs="Times-Roman"/>
        </w:rPr>
        <w:t>Final</w:t>
      </w:r>
      <w:proofErr w:type="spellEnd"/>
      <w:r>
        <w:rPr>
          <w:rFonts w:ascii="Times-Roman" w:eastAsiaTheme="minorHAnsi" w:hAnsi="Times-Roman" w:cs="Times-Roman"/>
        </w:rPr>
        <w:t xml:space="preserve"> </w:t>
      </w:r>
      <w:proofErr w:type="spellStart"/>
      <w:r>
        <w:rPr>
          <w:rFonts w:ascii="Times-Roman" w:eastAsiaTheme="minorHAnsi" w:hAnsi="Times-Roman" w:cs="Times-Roman"/>
        </w:rPr>
        <w:t>comments</w:t>
      </w:r>
      <w:proofErr w:type="spellEnd"/>
    </w:p>
    <w:p w14:paraId="70D296F1" w14:textId="1EBA8291" w:rsidR="001B32A1" w:rsidRPr="001B32A1" w:rsidRDefault="001B32A1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B07FB41" w14:textId="74F78487" w:rsidR="003E4EF2" w:rsidRPr="001B32A1" w:rsidRDefault="003E4EF2" w:rsidP="006E7156">
      <w:pPr>
        <w:pStyle w:val="Corpotesto"/>
        <w:spacing w:before="9"/>
        <w:rPr>
          <w:sz w:val="22"/>
          <w:szCs w:val="22"/>
        </w:rPr>
      </w:pPr>
    </w:p>
    <w:p w14:paraId="5FF9BA2E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p w14:paraId="62A437D4" w14:textId="23F836AA" w:rsidR="003E4EF2" w:rsidRDefault="003E4EF2" w:rsidP="006E7156">
      <w:pPr>
        <w:pStyle w:val="Corpotesto"/>
        <w:rPr>
          <w:sz w:val="22"/>
          <w:szCs w:val="22"/>
        </w:rPr>
      </w:pPr>
    </w:p>
    <w:p w14:paraId="0455DB0C" w14:textId="77777777" w:rsidR="003B2EAF" w:rsidRPr="001B32A1" w:rsidRDefault="003B2EAF" w:rsidP="006E7156">
      <w:pPr>
        <w:pStyle w:val="Corpotesto"/>
        <w:rPr>
          <w:sz w:val="22"/>
          <w:szCs w:val="22"/>
        </w:rPr>
      </w:pPr>
    </w:p>
    <w:p w14:paraId="12E41462" w14:textId="74148178" w:rsidR="003B2EAF" w:rsidRPr="005D61DA" w:rsidRDefault="005D61DA" w:rsidP="003B2EAF">
      <w:pPr>
        <w:spacing w:line="276" w:lineRule="auto"/>
        <w:ind w:left="6379" w:hanging="480"/>
        <w:jc w:val="center"/>
        <w:rPr>
          <w:b/>
          <w:bCs/>
          <w:i/>
          <w:color w:val="231F1F"/>
          <w:spacing w:val="-9"/>
        </w:rPr>
      </w:pPr>
      <w:r w:rsidRPr="005D61DA">
        <w:rPr>
          <w:b/>
          <w:bCs/>
          <w:i/>
          <w:color w:val="231F1F"/>
        </w:rPr>
        <w:t xml:space="preserve">Head of </w:t>
      </w:r>
      <w:r w:rsidR="00031C79" w:rsidRPr="005D61DA">
        <w:rPr>
          <w:b/>
          <w:bCs/>
          <w:i/>
          <w:color w:val="231F1F"/>
        </w:rPr>
        <w:t>Department</w:t>
      </w:r>
    </w:p>
    <w:p w14:paraId="7DCE2608" w14:textId="3E8CFB86" w:rsidR="003B2EAF" w:rsidRPr="005D61DA" w:rsidRDefault="005D61DA" w:rsidP="003B2EAF">
      <w:pPr>
        <w:spacing w:line="276" w:lineRule="auto"/>
        <w:ind w:left="6379" w:hanging="480"/>
        <w:jc w:val="center"/>
        <w:rPr>
          <w:iCs/>
          <w:color w:val="231F1F"/>
          <w:sz w:val="18"/>
          <w:szCs w:val="18"/>
        </w:rPr>
      </w:pPr>
      <w:proofErr w:type="spellStart"/>
      <w:r w:rsidRPr="005D61DA">
        <w:rPr>
          <w:iCs/>
          <w:color w:val="231F1F"/>
          <w:spacing w:val="-9"/>
          <w:sz w:val="18"/>
          <w:szCs w:val="18"/>
        </w:rPr>
        <w:t>Delegated</w:t>
      </w:r>
      <w:proofErr w:type="spellEnd"/>
      <w:r w:rsidRPr="005D61DA">
        <w:rPr>
          <w:iCs/>
          <w:color w:val="231F1F"/>
          <w:spacing w:val="-9"/>
          <w:sz w:val="18"/>
          <w:szCs w:val="18"/>
        </w:rPr>
        <w:t xml:space="preserve"> by</w:t>
      </w:r>
      <w:r w:rsidR="003B2EAF" w:rsidRPr="005D61DA">
        <w:rPr>
          <w:iCs/>
          <w:color w:val="231F1F"/>
          <w:spacing w:val="-9"/>
          <w:sz w:val="18"/>
          <w:szCs w:val="18"/>
        </w:rPr>
        <w:t xml:space="preserve"> Legal</w:t>
      </w:r>
      <w:r w:rsidRPr="005D61DA">
        <w:rPr>
          <w:iCs/>
          <w:color w:val="231F1F"/>
          <w:spacing w:val="-9"/>
          <w:sz w:val="18"/>
          <w:szCs w:val="18"/>
        </w:rPr>
        <w:t xml:space="preserve"> </w:t>
      </w:r>
      <w:proofErr w:type="spellStart"/>
      <w:r w:rsidRPr="005D61DA">
        <w:rPr>
          <w:iCs/>
          <w:color w:val="231F1F"/>
          <w:spacing w:val="-9"/>
          <w:sz w:val="18"/>
          <w:szCs w:val="18"/>
        </w:rPr>
        <w:t>Representative</w:t>
      </w:r>
      <w:proofErr w:type="spellEnd"/>
    </w:p>
    <w:p w14:paraId="643E3B5D" w14:textId="77777777" w:rsidR="003E4EF2" w:rsidRPr="001B32A1" w:rsidRDefault="003E4EF2" w:rsidP="006E7156">
      <w:pPr>
        <w:pStyle w:val="Corpotesto"/>
        <w:rPr>
          <w:i/>
          <w:sz w:val="22"/>
          <w:szCs w:val="22"/>
        </w:rPr>
      </w:pPr>
    </w:p>
    <w:p w14:paraId="42784FC7" w14:textId="77777777" w:rsidR="003E4EF2" w:rsidRPr="001B32A1" w:rsidRDefault="003E4EF2" w:rsidP="006E7156">
      <w:pPr>
        <w:pStyle w:val="Corpotesto"/>
        <w:rPr>
          <w:i/>
          <w:sz w:val="22"/>
          <w:szCs w:val="22"/>
        </w:rPr>
      </w:pPr>
    </w:p>
    <w:p w14:paraId="1C995BD6" w14:textId="77777777" w:rsidR="003E4EF2" w:rsidRPr="001B32A1" w:rsidRDefault="003E4EF2" w:rsidP="006E7156">
      <w:pPr>
        <w:pStyle w:val="Corpotesto"/>
        <w:spacing w:before="3"/>
        <w:rPr>
          <w:i/>
          <w:sz w:val="22"/>
          <w:szCs w:val="22"/>
        </w:rPr>
      </w:pPr>
    </w:p>
    <w:p w14:paraId="501E3632" w14:textId="77777777" w:rsidR="005D61DA" w:rsidRPr="005D61DA" w:rsidRDefault="005D61DA" w:rsidP="005D61DA">
      <w:pPr>
        <w:pStyle w:val="Titolo1"/>
        <w:ind w:left="0"/>
        <w:rPr>
          <w:color w:val="1D71F4"/>
          <w:sz w:val="22"/>
          <w:szCs w:val="22"/>
          <w:lang w:val="en-US"/>
        </w:rPr>
      </w:pPr>
      <w:r w:rsidRPr="005D61DA">
        <w:rPr>
          <w:color w:val="1D71F4"/>
          <w:sz w:val="22"/>
          <w:szCs w:val="22"/>
          <w:lang w:val="en-US"/>
        </w:rPr>
        <w:t>ATTACHMENTS</w:t>
      </w:r>
    </w:p>
    <w:p w14:paraId="3211F1CF" w14:textId="77777777" w:rsidR="005D61DA" w:rsidRPr="005D61DA" w:rsidRDefault="005D61DA" w:rsidP="005D61DA">
      <w:pPr>
        <w:pStyle w:val="Titolo1"/>
        <w:ind w:left="0"/>
        <w:rPr>
          <w:b w:val="0"/>
          <w:bCs w:val="0"/>
          <w:sz w:val="22"/>
          <w:szCs w:val="22"/>
          <w:lang w:val="en-US"/>
        </w:rPr>
      </w:pPr>
      <w:r w:rsidRPr="005D61DA">
        <w:rPr>
          <w:b w:val="0"/>
          <w:bCs w:val="0"/>
          <w:sz w:val="22"/>
          <w:szCs w:val="22"/>
          <w:lang w:val="en-US"/>
        </w:rPr>
        <w:t>The below documents are also attached to the technical – scientific report:</w:t>
      </w:r>
    </w:p>
    <w:p w14:paraId="58E546C8" w14:textId="4506AE50" w:rsidR="005D61DA" w:rsidRPr="005D61DA" w:rsidRDefault="005D61DA" w:rsidP="005D61DA">
      <w:pPr>
        <w:pStyle w:val="Titolo1"/>
        <w:ind w:left="0"/>
        <w:rPr>
          <w:b w:val="0"/>
          <w:bCs w:val="0"/>
          <w:sz w:val="22"/>
          <w:szCs w:val="22"/>
          <w:lang w:val="en-US"/>
        </w:rPr>
      </w:pPr>
      <w:r w:rsidRPr="005D61DA">
        <w:rPr>
          <w:b w:val="0"/>
          <w:bCs w:val="0"/>
          <w:sz w:val="22"/>
          <w:szCs w:val="22"/>
          <w:lang w:val="en-US"/>
        </w:rPr>
        <w:t>Att.1 – Declaration of compliance with DNSH principle and compliance with other principles as per the</w:t>
      </w:r>
      <w:r w:rsidRPr="005D61DA">
        <w:rPr>
          <w:b w:val="0"/>
          <w:bCs w:val="0"/>
          <w:sz w:val="22"/>
          <w:szCs w:val="22"/>
          <w:lang w:val="en-US"/>
        </w:rPr>
        <w:t xml:space="preserve"> </w:t>
      </w:r>
      <w:r w:rsidRPr="005D61DA">
        <w:rPr>
          <w:b w:val="0"/>
          <w:bCs w:val="0"/>
          <w:sz w:val="22"/>
          <w:szCs w:val="22"/>
          <w:lang w:val="en-US"/>
        </w:rPr>
        <w:t>Environment code;</w:t>
      </w:r>
    </w:p>
    <w:p w14:paraId="6ED94656" w14:textId="77777777" w:rsidR="005D61DA" w:rsidRPr="005D61DA" w:rsidRDefault="005D61DA" w:rsidP="005D61DA">
      <w:pPr>
        <w:pStyle w:val="Titolo1"/>
        <w:ind w:left="0"/>
        <w:rPr>
          <w:b w:val="0"/>
          <w:bCs w:val="0"/>
          <w:sz w:val="22"/>
          <w:szCs w:val="22"/>
          <w:lang w:val="en-US"/>
        </w:rPr>
      </w:pPr>
      <w:r w:rsidRPr="005D61DA">
        <w:rPr>
          <w:b w:val="0"/>
          <w:bCs w:val="0"/>
          <w:sz w:val="22"/>
          <w:szCs w:val="22"/>
          <w:lang w:val="en-US"/>
        </w:rPr>
        <w:t>Att.2 – XXXX</w:t>
      </w:r>
    </w:p>
    <w:p w14:paraId="232EC095" w14:textId="7888F93A" w:rsidR="003E4EF2" w:rsidRPr="005D61DA" w:rsidRDefault="005D61DA" w:rsidP="005D61DA">
      <w:pPr>
        <w:pStyle w:val="Titolo1"/>
        <w:ind w:left="0"/>
        <w:rPr>
          <w:b w:val="0"/>
          <w:bCs w:val="0"/>
          <w:sz w:val="22"/>
          <w:szCs w:val="22"/>
          <w:lang w:val="en-US"/>
        </w:rPr>
      </w:pPr>
      <w:r w:rsidRPr="005D61DA">
        <w:rPr>
          <w:b w:val="0"/>
          <w:bCs w:val="0"/>
          <w:sz w:val="22"/>
          <w:szCs w:val="22"/>
          <w:lang w:val="en-US"/>
        </w:rPr>
        <w:t>Att.3 – XXXX</w:t>
      </w:r>
    </w:p>
    <w:sectPr w:rsidR="003E4EF2" w:rsidRPr="005D61DA" w:rsidSect="001B32A1">
      <w:pgSz w:w="11900" w:h="16840"/>
      <w:pgMar w:top="2268" w:right="1410" w:bottom="920" w:left="1418" w:header="6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ECFD" w14:textId="77777777" w:rsidR="00EA1B8E" w:rsidRDefault="00EA1B8E">
      <w:r>
        <w:separator/>
      </w:r>
    </w:p>
  </w:endnote>
  <w:endnote w:type="continuationSeparator" w:id="0">
    <w:p w14:paraId="5361A071" w14:textId="77777777" w:rsidR="00EA1B8E" w:rsidRDefault="00E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027B" w14:textId="4285F223" w:rsidR="0025103C" w:rsidRPr="00F17A28" w:rsidRDefault="000C65A7" w:rsidP="0025103C">
    <w:pPr>
      <w:pStyle w:val="Nessunaspaziatura"/>
      <w:rPr>
        <w:color w:val="BFBFBF" w:themeColor="background1" w:themeShade="BF"/>
        <w:sz w:val="18"/>
        <w:szCs w:val="18"/>
      </w:rPr>
    </w:pPr>
    <w:r w:rsidRPr="00F17A28">
      <w:rPr>
        <w:noProof/>
        <w:color w:val="BFBFBF" w:themeColor="background1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9F8A46" wp14:editId="39C58F6F">
              <wp:simplePos x="0" y="0"/>
              <wp:positionH relativeFrom="page">
                <wp:posOffset>6054725</wp:posOffset>
              </wp:positionH>
              <wp:positionV relativeFrom="page">
                <wp:posOffset>10214610</wp:posOffset>
              </wp:positionV>
              <wp:extent cx="6070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87DD6" w14:textId="51ED636D" w:rsidR="003E4EF2" w:rsidRPr="003B2EAF" w:rsidRDefault="00702856" w:rsidP="003B2EAF">
                          <w:pPr>
                            <w:spacing w:line="237" w:lineRule="exact"/>
                            <w:ind w:left="20"/>
                            <w:rPr>
                              <w:i/>
                              <w:color w:val="75A0CC"/>
                            </w:rPr>
                          </w:pPr>
                          <w:r>
                            <w:rPr>
                              <w:i/>
                              <w:color w:val="75A0CC"/>
                            </w:rPr>
                            <w:t>P</w:t>
                          </w:r>
                          <w:r>
                            <w:rPr>
                              <w:i/>
                              <w:color w:val="75A0CC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5A0CC"/>
                            </w:rPr>
                            <w:t>a</w:t>
                          </w:r>
                          <w:r>
                            <w:rPr>
                              <w:i/>
                              <w:color w:val="75A0CC"/>
                              <w:spacing w:val="4"/>
                            </w:rPr>
                            <w:t xml:space="preserve"> </w:t>
                          </w:r>
                          <w:r w:rsidR="003B2EAF">
                            <w:rPr>
                              <w:i/>
                              <w:color w:val="75A0CC"/>
                            </w:rPr>
                            <w:t>g</w:t>
                          </w:r>
                          <w:r>
                            <w:rPr>
                              <w:i/>
                              <w:color w:val="75A0CC"/>
                            </w:rPr>
                            <w:t>.</w:t>
                          </w:r>
                          <w:r>
                            <w:rPr>
                              <w:i/>
                              <w:color w:val="75A0CC"/>
                              <w:spacing w:val="67"/>
                            </w:rPr>
                            <w:t xml:space="preserve"> </w:t>
                          </w:r>
                          <w:r w:rsidRPr="004C35AC">
                            <w:rPr>
                              <w:i/>
                              <w:color w:val="75A0CC"/>
                            </w:rPr>
                            <w:fldChar w:fldCharType="begin"/>
                          </w:r>
                          <w:r w:rsidRPr="004C35AC">
                            <w:rPr>
                              <w:i/>
                              <w:color w:val="75A0CC"/>
                            </w:rPr>
                            <w:instrText xml:space="preserve"> PAGE </w:instrText>
                          </w:r>
                          <w:r w:rsidRPr="004C35AC">
                            <w:rPr>
                              <w:i/>
                              <w:color w:val="75A0CC"/>
                            </w:rPr>
                            <w:fldChar w:fldCharType="separate"/>
                          </w:r>
                          <w:r w:rsidRPr="004C35AC">
                            <w:rPr>
                              <w:i/>
                              <w:color w:val="75A0CC"/>
                            </w:rPr>
                            <w:t>2</w:t>
                          </w:r>
                          <w:r w:rsidRPr="004C35AC">
                            <w:rPr>
                              <w:i/>
                              <w:color w:val="75A0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F8A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75pt;margin-top:804.3pt;width:47.8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" filled="f" stroked="f">
              <v:textbox inset="0,0,0,0">
                <w:txbxContent>
                  <w:p w14:paraId="72887DD6" w14:textId="51ED636D" w:rsidR="003E4EF2" w:rsidRPr="003B2EAF" w:rsidRDefault="00702856" w:rsidP="003B2EAF">
                    <w:pPr>
                      <w:spacing w:line="237" w:lineRule="exact"/>
                      <w:ind w:left="20"/>
                      <w:rPr>
                        <w:i/>
                        <w:color w:val="75A0CC"/>
                      </w:rPr>
                    </w:pPr>
                    <w:r>
                      <w:rPr>
                        <w:i/>
                        <w:color w:val="75A0CC"/>
                      </w:rPr>
                      <w:t>P</w:t>
                    </w:r>
                    <w:r>
                      <w:rPr>
                        <w:i/>
                        <w:color w:val="75A0CC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75A0CC"/>
                      </w:rPr>
                      <w:t>a</w:t>
                    </w:r>
                    <w:r>
                      <w:rPr>
                        <w:i/>
                        <w:color w:val="75A0CC"/>
                        <w:spacing w:val="4"/>
                      </w:rPr>
                      <w:t xml:space="preserve"> </w:t>
                    </w:r>
                    <w:r w:rsidR="003B2EAF">
                      <w:rPr>
                        <w:i/>
                        <w:color w:val="75A0CC"/>
                      </w:rPr>
                      <w:t>g</w:t>
                    </w:r>
                    <w:r>
                      <w:rPr>
                        <w:i/>
                        <w:color w:val="75A0CC"/>
                      </w:rPr>
                      <w:t>.</w:t>
                    </w:r>
                    <w:r>
                      <w:rPr>
                        <w:i/>
                        <w:color w:val="75A0CC"/>
                        <w:spacing w:val="67"/>
                      </w:rPr>
                      <w:t xml:space="preserve"> </w:t>
                    </w:r>
                    <w:r w:rsidRPr="004C35AC">
                      <w:rPr>
                        <w:i/>
                        <w:color w:val="75A0CC"/>
                      </w:rPr>
                      <w:fldChar w:fldCharType="begin"/>
                    </w:r>
                    <w:r w:rsidRPr="004C35AC">
                      <w:rPr>
                        <w:i/>
                        <w:color w:val="75A0CC"/>
                      </w:rPr>
                      <w:instrText xml:space="preserve"> PAGE </w:instrText>
                    </w:r>
                    <w:r w:rsidRPr="004C35AC">
                      <w:rPr>
                        <w:i/>
                        <w:color w:val="75A0CC"/>
                      </w:rPr>
                      <w:fldChar w:fldCharType="separate"/>
                    </w:r>
                    <w:r w:rsidRPr="004C35AC">
                      <w:rPr>
                        <w:i/>
                        <w:color w:val="75A0CC"/>
                      </w:rPr>
                      <w:t>2</w:t>
                    </w:r>
                    <w:r w:rsidRPr="004C35AC">
                      <w:rPr>
                        <w:i/>
                        <w:color w:val="75A0C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8161" w14:textId="77777777" w:rsidR="00EA1B8E" w:rsidRDefault="00EA1B8E">
      <w:r>
        <w:separator/>
      </w:r>
    </w:p>
  </w:footnote>
  <w:footnote w:type="continuationSeparator" w:id="0">
    <w:p w14:paraId="5B155A82" w14:textId="77777777" w:rsidR="00EA1B8E" w:rsidRDefault="00EA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7DFE" w14:textId="32AB7203" w:rsidR="003E4EF2" w:rsidRDefault="001B32A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60997328" wp14:editId="7B65DA4A">
          <wp:simplePos x="0" y="0"/>
          <wp:positionH relativeFrom="page">
            <wp:posOffset>422105</wp:posOffset>
          </wp:positionH>
          <wp:positionV relativeFrom="paragraph">
            <wp:posOffset>95221</wp:posOffset>
          </wp:positionV>
          <wp:extent cx="6711585" cy="737616"/>
          <wp:effectExtent l="0" t="0" r="0" b="0"/>
          <wp:wrapTopAndBottom/>
          <wp:docPr id="5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1585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C8A"/>
    <w:multiLevelType w:val="hybridMultilevel"/>
    <w:tmpl w:val="6FD85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E81"/>
    <w:multiLevelType w:val="hybridMultilevel"/>
    <w:tmpl w:val="E182FC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461B"/>
    <w:multiLevelType w:val="hybridMultilevel"/>
    <w:tmpl w:val="6CF449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4E5"/>
    <w:multiLevelType w:val="hybridMultilevel"/>
    <w:tmpl w:val="87C888E8"/>
    <w:lvl w:ilvl="0" w:tplc="C02AB02E">
      <w:start w:val="1"/>
      <w:numFmt w:val="decimal"/>
      <w:lvlText w:val="%1)"/>
      <w:lvlJc w:val="left"/>
      <w:pPr>
        <w:ind w:left="1197" w:hanging="360"/>
      </w:pPr>
      <w:rPr>
        <w:rFonts w:ascii="Times New Roman" w:eastAsia="Times New Roman" w:hAnsi="Times New Roman" w:cs="Times New Roman" w:hint="default"/>
        <w:color w:val="231F1F"/>
        <w:w w:val="99"/>
        <w:sz w:val="24"/>
        <w:szCs w:val="24"/>
        <w:lang w:val="it-IT" w:eastAsia="en-US" w:bidi="ar-SA"/>
      </w:rPr>
    </w:lvl>
    <w:lvl w:ilvl="1" w:tplc="4FA25BC4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2" w:tplc="DABABB44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3" w:tplc="9752D2C2">
      <w:numFmt w:val="bullet"/>
      <w:lvlText w:val="•"/>
      <w:lvlJc w:val="left"/>
      <w:pPr>
        <w:ind w:left="4134" w:hanging="360"/>
      </w:pPr>
      <w:rPr>
        <w:rFonts w:hint="default"/>
        <w:lang w:val="it-IT" w:eastAsia="en-US" w:bidi="ar-SA"/>
      </w:rPr>
    </w:lvl>
    <w:lvl w:ilvl="4" w:tplc="0352BDAA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5" w:tplc="C46CF5A6">
      <w:numFmt w:val="bullet"/>
      <w:lvlText w:val="•"/>
      <w:lvlJc w:val="left"/>
      <w:pPr>
        <w:ind w:left="6090" w:hanging="360"/>
      </w:pPr>
      <w:rPr>
        <w:rFonts w:hint="default"/>
        <w:lang w:val="it-IT" w:eastAsia="en-US" w:bidi="ar-SA"/>
      </w:rPr>
    </w:lvl>
    <w:lvl w:ilvl="6" w:tplc="7D3E2032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7" w:tplc="73D08E60">
      <w:numFmt w:val="bullet"/>
      <w:lvlText w:val="•"/>
      <w:lvlJc w:val="left"/>
      <w:pPr>
        <w:ind w:left="8046" w:hanging="360"/>
      </w:pPr>
      <w:rPr>
        <w:rFonts w:hint="default"/>
        <w:lang w:val="it-IT" w:eastAsia="en-US" w:bidi="ar-SA"/>
      </w:rPr>
    </w:lvl>
    <w:lvl w:ilvl="8" w:tplc="728A7D06">
      <w:numFmt w:val="bullet"/>
      <w:lvlText w:val="•"/>
      <w:lvlJc w:val="left"/>
      <w:pPr>
        <w:ind w:left="902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52802F1"/>
    <w:multiLevelType w:val="hybridMultilevel"/>
    <w:tmpl w:val="05946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E6399"/>
    <w:multiLevelType w:val="hybridMultilevel"/>
    <w:tmpl w:val="6F00AE8A"/>
    <w:lvl w:ilvl="0" w:tplc="771ABA98">
      <w:start w:val="1"/>
      <w:numFmt w:val="lowerLetter"/>
      <w:lvlText w:val="%1)"/>
      <w:lvlJc w:val="left"/>
      <w:pPr>
        <w:ind w:left="1632" w:hanging="355"/>
      </w:pPr>
      <w:rPr>
        <w:rFonts w:ascii="Times New Roman" w:eastAsia="Times New Roman" w:hAnsi="Times New Roman" w:cs="Times New Roman" w:hint="default"/>
        <w:color w:val="231F1F"/>
        <w:spacing w:val="-1"/>
        <w:w w:val="99"/>
        <w:sz w:val="24"/>
        <w:szCs w:val="24"/>
        <w:lang w:val="it-IT" w:eastAsia="en-US" w:bidi="ar-SA"/>
      </w:rPr>
    </w:lvl>
    <w:lvl w:ilvl="1" w:tplc="CF0EFBA0">
      <w:numFmt w:val="bullet"/>
      <w:lvlText w:val="•"/>
      <w:lvlJc w:val="left"/>
      <w:pPr>
        <w:ind w:left="2502" w:hanging="355"/>
      </w:pPr>
      <w:rPr>
        <w:rFonts w:hint="default"/>
        <w:lang w:val="it-IT" w:eastAsia="en-US" w:bidi="ar-SA"/>
      </w:rPr>
    </w:lvl>
    <w:lvl w:ilvl="2" w:tplc="C5BA2800">
      <w:numFmt w:val="bullet"/>
      <w:lvlText w:val="•"/>
      <w:lvlJc w:val="left"/>
      <w:pPr>
        <w:ind w:left="3444" w:hanging="355"/>
      </w:pPr>
      <w:rPr>
        <w:rFonts w:hint="default"/>
        <w:lang w:val="it-IT" w:eastAsia="en-US" w:bidi="ar-SA"/>
      </w:rPr>
    </w:lvl>
    <w:lvl w:ilvl="3" w:tplc="E5FCA48E">
      <w:numFmt w:val="bullet"/>
      <w:lvlText w:val="•"/>
      <w:lvlJc w:val="left"/>
      <w:pPr>
        <w:ind w:left="4386" w:hanging="355"/>
      </w:pPr>
      <w:rPr>
        <w:rFonts w:hint="default"/>
        <w:lang w:val="it-IT" w:eastAsia="en-US" w:bidi="ar-SA"/>
      </w:rPr>
    </w:lvl>
    <w:lvl w:ilvl="4" w:tplc="749AA44A">
      <w:numFmt w:val="bullet"/>
      <w:lvlText w:val="•"/>
      <w:lvlJc w:val="left"/>
      <w:pPr>
        <w:ind w:left="5328" w:hanging="355"/>
      </w:pPr>
      <w:rPr>
        <w:rFonts w:hint="default"/>
        <w:lang w:val="it-IT" w:eastAsia="en-US" w:bidi="ar-SA"/>
      </w:rPr>
    </w:lvl>
    <w:lvl w:ilvl="5" w:tplc="1F94CCC8">
      <w:numFmt w:val="bullet"/>
      <w:lvlText w:val="•"/>
      <w:lvlJc w:val="left"/>
      <w:pPr>
        <w:ind w:left="6270" w:hanging="355"/>
      </w:pPr>
      <w:rPr>
        <w:rFonts w:hint="default"/>
        <w:lang w:val="it-IT" w:eastAsia="en-US" w:bidi="ar-SA"/>
      </w:rPr>
    </w:lvl>
    <w:lvl w:ilvl="6" w:tplc="9E06D762">
      <w:numFmt w:val="bullet"/>
      <w:lvlText w:val="•"/>
      <w:lvlJc w:val="left"/>
      <w:pPr>
        <w:ind w:left="7212" w:hanging="355"/>
      </w:pPr>
      <w:rPr>
        <w:rFonts w:hint="default"/>
        <w:lang w:val="it-IT" w:eastAsia="en-US" w:bidi="ar-SA"/>
      </w:rPr>
    </w:lvl>
    <w:lvl w:ilvl="7" w:tplc="8A0C54E2">
      <w:numFmt w:val="bullet"/>
      <w:lvlText w:val="•"/>
      <w:lvlJc w:val="left"/>
      <w:pPr>
        <w:ind w:left="8154" w:hanging="355"/>
      </w:pPr>
      <w:rPr>
        <w:rFonts w:hint="default"/>
        <w:lang w:val="it-IT" w:eastAsia="en-US" w:bidi="ar-SA"/>
      </w:rPr>
    </w:lvl>
    <w:lvl w:ilvl="8" w:tplc="E6EC77FC">
      <w:numFmt w:val="bullet"/>
      <w:lvlText w:val="•"/>
      <w:lvlJc w:val="left"/>
      <w:pPr>
        <w:ind w:left="9096" w:hanging="355"/>
      </w:pPr>
      <w:rPr>
        <w:rFonts w:hint="default"/>
        <w:lang w:val="it-IT" w:eastAsia="en-US" w:bidi="ar-SA"/>
      </w:rPr>
    </w:lvl>
  </w:abstractNum>
  <w:abstractNum w:abstractNumId="6" w15:restartNumberingAfterBreak="0">
    <w:nsid w:val="6A102397"/>
    <w:multiLevelType w:val="hybridMultilevel"/>
    <w:tmpl w:val="341EA94E"/>
    <w:lvl w:ilvl="0" w:tplc="95D8184A">
      <w:start w:val="1"/>
      <w:numFmt w:val="lowerLetter"/>
      <w:lvlText w:val="%1)"/>
      <w:lvlJc w:val="left"/>
      <w:pPr>
        <w:ind w:left="1557" w:hanging="360"/>
      </w:pPr>
      <w:rPr>
        <w:rFonts w:ascii="Times New Roman" w:eastAsia="Times New Roman" w:hAnsi="Times New Roman" w:cs="Times New Roman" w:hint="default"/>
        <w:color w:val="231F1F"/>
        <w:spacing w:val="-1"/>
        <w:w w:val="99"/>
        <w:sz w:val="24"/>
        <w:szCs w:val="24"/>
        <w:lang w:val="it-IT" w:eastAsia="en-US" w:bidi="ar-SA"/>
      </w:rPr>
    </w:lvl>
    <w:lvl w:ilvl="1" w:tplc="0F8CECB6">
      <w:numFmt w:val="bullet"/>
      <w:lvlText w:val="•"/>
      <w:lvlJc w:val="left"/>
      <w:pPr>
        <w:ind w:left="2502" w:hanging="360"/>
      </w:pPr>
      <w:rPr>
        <w:rFonts w:hint="default"/>
        <w:lang w:val="it-IT" w:eastAsia="en-US" w:bidi="ar-SA"/>
      </w:rPr>
    </w:lvl>
    <w:lvl w:ilvl="2" w:tplc="9C60895A">
      <w:numFmt w:val="bullet"/>
      <w:lvlText w:val="•"/>
      <w:lvlJc w:val="left"/>
      <w:pPr>
        <w:ind w:left="3444" w:hanging="360"/>
      </w:pPr>
      <w:rPr>
        <w:rFonts w:hint="default"/>
        <w:lang w:val="it-IT" w:eastAsia="en-US" w:bidi="ar-SA"/>
      </w:rPr>
    </w:lvl>
    <w:lvl w:ilvl="3" w:tplc="E64811EE">
      <w:numFmt w:val="bullet"/>
      <w:lvlText w:val="•"/>
      <w:lvlJc w:val="left"/>
      <w:pPr>
        <w:ind w:left="4386" w:hanging="360"/>
      </w:pPr>
      <w:rPr>
        <w:rFonts w:hint="default"/>
        <w:lang w:val="it-IT" w:eastAsia="en-US" w:bidi="ar-SA"/>
      </w:rPr>
    </w:lvl>
    <w:lvl w:ilvl="4" w:tplc="471A17EE"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5" w:tplc="524ED3B6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6" w:tplc="6BDC6BC2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7" w:tplc="485C40EE">
      <w:numFmt w:val="bullet"/>
      <w:lvlText w:val="•"/>
      <w:lvlJc w:val="left"/>
      <w:pPr>
        <w:ind w:left="8154" w:hanging="360"/>
      </w:pPr>
      <w:rPr>
        <w:rFonts w:hint="default"/>
        <w:lang w:val="it-IT" w:eastAsia="en-US" w:bidi="ar-SA"/>
      </w:rPr>
    </w:lvl>
    <w:lvl w:ilvl="8" w:tplc="5B3EDAE0">
      <w:numFmt w:val="bullet"/>
      <w:lvlText w:val="•"/>
      <w:lvlJc w:val="left"/>
      <w:pPr>
        <w:ind w:left="909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ACD609D"/>
    <w:multiLevelType w:val="hybridMultilevel"/>
    <w:tmpl w:val="42A63306"/>
    <w:lvl w:ilvl="0" w:tplc="04100017">
      <w:start w:val="1"/>
      <w:numFmt w:val="lowerLetter"/>
      <w:lvlText w:val="%1)"/>
      <w:lvlJc w:val="left"/>
      <w:pPr>
        <w:ind w:left="1632" w:hanging="355"/>
      </w:pPr>
      <w:rPr>
        <w:rFonts w:hint="default"/>
        <w:color w:val="231F1F"/>
        <w:spacing w:val="-1"/>
        <w:w w:val="99"/>
        <w:sz w:val="24"/>
        <w:szCs w:val="24"/>
        <w:lang w:val="it-IT" w:eastAsia="en-US" w:bidi="ar-SA"/>
      </w:rPr>
    </w:lvl>
    <w:lvl w:ilvl="1" w:tplc="CF0EFBA0">
      <w:numFmt w:val="bullet"/>
      <w:lvlText w:val="•"/>
      <w:lvlJc w:val="left"/>
      <w:pPr>
        <w:ind w:left="2502" w:hanging="355"/>
      </w:pPr>
      <w:rPr>
        <w:rFonts w:hint="default"/>
        <w:lang w:val="it-IT" w:eastAsia="en-US" w:bidi="ar-SA"/>
      </w:rPr>
    </w:lvl>
    <w:lvl w:ilvl="2" w:tplc="C5BA2800">
      <w:numFmt w:val="bullet"/>
      <w:lvlText w:val="•"/>
      <w:lvlJc w:val="left"/>
      <w:pPr>
        <w:ind w:left="3444" w:hanging="355"/>
      </w:pPr>
      <w:rPr>
        <w:rFonts w:hint="default"/>
        <w:lang w:val="it-IT" w:eastAsia="en-US" w:bidi="ar-SA"/>
      </w:rPr>
    </w:lvl>
    <w:lvl w:ilvl="3" w:tplc="E5FCA48E">
      <w:numFmt w:val="bullet"/>
      <w:lvlText w:val="•"/>
      <w:lvlJc w:val="left"/>
      <w:pPr>
        <w:ind w:left="4386" w:hanging="355"/>
      </w:pPr>
      <w:rPr>
        <w:rFonts w:hint="default"/>
        <w:lang w:val="it-IT" w:eastAsia="en-US" w:bidi="ar-SA"/>
      </w:rPr>
    </w:lvl>
    <w:lvl w:ilvl="4" w:tplc="749AA44A">
      <w:numFmt w:val="bullet"/>
      <w:lvlText w:val="•"/>
      <w:lvlJc w:val="left"/>
      <w:pPr>
        <w:ind w:left="5328" w:hanging="355"/>
      </w:pPr>
      <w:rPr>
        <w:rFonts w:hint="default"/>
        <w:lang w:val="it-IT" w:eastAsia="en-US" w:bidi="ar-SA"/>
      </w:rPr>
    </w:lvl>
    <w:lvl w:ilvl="5" w:tplc="1F94CCC8">
      <w:numFmt w:val="bullet"/>
      <w:lvlText w:val="•"/>
      <w:lvlJc w:val="left"/>
      <w:pPr>
        <w:ind w:left="6270" w:hanging="355"/>
      </w:pPr>
      <w:rPr>
        <w:rFonts w:hint="default"/>
        <w:lang w:val="it-IT" w:eastAsia="en-US" w:bidi="ar-SA"/>
      </w:rPr>
    </w:lvl>
    <w:lvl w:ilvl="6" w:tplc="9E06D762">
      <w:numFmt w:val="bullet"/>
      <w:lvlText w:val="•"/>
      <w:lvlJc w:val="left"/>
      <w:pPr>
        <w:ind w:left="7212" w:hanging="355"/>
      </w:pPr>
      <w:rPr>
        <w:rFonts w:hint="default"/>
        <w:lang w:val="it-IT" w:eastAsia="en-US" w:bidi="ar-SA"/>
      </w:rPr>
    </w:lvl>
    <w:lvl w:ilvl="7" w:tplc="8A0C54E2">
      <w:numFmt w:val="bullet"/>
      <w:lvlText w:val="•"/>
      <w:lvlJc w:val="left"/>
      <w:pPr>
        <w:ind w:left="8154" w:hanging="355"/>
      </w:pPr>
      <w:rPr>
        <w:rFonts w:hint="default"/>
        <w:lang w:val="it-IT" w:eastAsia="en-US" w:bidi="ar-SA"/>
      </w:rPr>
    </w:lvl>
    <w:lvl w:ilvl="8" w:tplc="E6EC77FC">
      <w:numFmt w:val="bullet"/>
      <w:lvlText w:val="•"/>
      <w:lvlJc w:val="left"/>
      <w:pPr>
        <w:ind w:left="9096" w:hanging="35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2"/>
    <w:rsid w:val="00031C79"/>
    <w:rsid w:val="000B4055"/>
    <w:rsid w:val="000C65A7"/>
    <w:rsid w:val="00170447"/>
    <w:rsid w:val="0017200F"/>
    <w:rsid w:val="001B32A1"/>
    <w:rsid w:val="001B52C2"/>
    <w:rsid w:val="00246F10"/>
    <w:rsid w:val="0025103C"/>
    <w:rsid w:val="00296A4D"/>
    <w:rsid w:val="00362593"/>
    <w:rsid w:val="003B2EAF"/>
    <w:rsid w:val="003E4EF2"/>
    <w:rsid w:val="00446012"/>
    <w:rsid w:val="00453F26"/>
    <w:rsid w:val="004C35AC"/>
    <w:rsid w:val="004C67B3"/>
    <w:rsid w:val="00567AD8"/>
    <w:rsid w:val="005D61DA"/>
    <w:rsid w:val="0063088C"/>
    <w:rsid w:val="006E7156"/>
    <w:rsid w:val="00702856"/>
    <w:rsid w:val="00736B23"/>
    <w:rsid w:val="007E0D9A"/>
    <w:rsid w:val="00836903"/>
    <w:rsid w:val="008420E6"/>
    <w:rsid w:val="00A310EB"/>
    <w:rsid w:val="00CB7E3C"/>
    <w:rsid w:val="00CC55E4"/>
    <w:rsid w:val="00D12A7D"/>
    <w:rsid w:val="00D74FA8"/>
    <w:rsid w:val="00DC60BA"/>
    <w:rsid w:val="00DF6C3B"/>
    <w:rsid w:val="00E277F8"/>
    <w:rsid w:val="00EA1B8E"/>
    <w:rsid w:val="00EB0FB9"/>
    <w:rsid w:val="00ED7F54"/>
    <w:rsid w:val="00F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6AE4D"/>
  <w15:docId w15:val="{2DB6145E-679F-4B4F-A583-B8239B6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7"/>
      <w:ind w:left="8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6"/>
      <w:ind w:left="3246" w:right="1076"/>
      <w:jc w:val="both"/>
    </w:pPr>
    <w:rPr>
      <w:rFonts w:ascii="Calibri" w:eastAsia="Calibri" w:hAnsi="Calibri" w:cs="Calibri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210"/>
      <w:ind w:left="155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E7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5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7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5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1B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DF6C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720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20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200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20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200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Nessunaspaziatura">
    <w:name w:val="No Spacing"/>
    <w:uiPriority w:val="1"/>
    <w:qFormat/>
    <w:rsid w:val="0025103C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5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59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rendicontazione PRIN_prot.(U).0000148 del 08-02-2024</vt:lpstr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rendicontazione PRIN_prot.(U).0000148 del 08-02-2024</dc:title>
  <dc:creator>elisabetta.grendene</dc:creator>
  <cp:lastModifiedBy>Elisabetta Grendene</cp:lastModifiedBy>
  <cp:revision>4</cp:revision>
  <dcterms:created xsi:type="dcterms:W3CDTF">2024-06-06T14:24:00Z</dcterms:created>
  <dcterms:modified xsi:type="dcterms:W3CDTF">2024-06-14T10:32:00Z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2024-03-28T00:00:00Z</vt:filetime>
  </property>
</Properties>
</file>