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97" w:rsidRPr="00A71F97" w:rsidRDefault="00A71F97">
      <w:pPr>
        <w:spacing w:after="0" w:line="259" w:lineRule="auto"/>
        <w:ind w:left="0" w:firstLine="0"/>
        <w:jc w:val="left"/>
        <w:rPr>
          <w:lang w:val="it-IT"/>
        </w:rPr>
      </w:pPr>
    </w:p>
    <w:p w:rsidR="006557B6" w:rsidRPr="000F4AB5" w:rsidRDefault="00EB5D31">
      <w:pPr>
        <w:ind w:left="-15" w:firstLine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48336" wp14:editId="153A55A8">
            <wp:simplePos x="0" y="0"/>
            <wp:positionH relativeFrom="column">
              <wp:posOffset>4843145</wp:posOffset>
            </wp:positionH>
            <wp:positionV relativeFrom="paragraph">
              <wp:posOffset>69215</wp:posOffset>
            </wp:positionV>
            <wp:extent cx="1127760" cy="121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ini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183" w:rsidRPr="000F4AB5">
        <w:rPr>
          <w:lang w:val="it-IT"/>
        </w:rPr>
        <w:t xml:space="preserve">Dr. </w:t>
      </w:r>
      <w:r>
        <w:rPr>
          <w:lang w:val="it-IT"/>
        </w:rPr>
        <w:t>Gemini Delle Vedove</w:t>
      </w:r>
      <w:r w:rsidR="00214183" w:rsidRPr="000F4AB5">
        <w:rPr>
          <w:lang w:val="it-IT"/>
        </w:rPr>
        <w:t xml:space="preserve"> </w:t>
      </w:r>
    </w:p>
    <w:p w:rsidR="006E5593" w:rsidRDefault="00D55AE2" w:rsidP="006E5593">
      <w:pPr>
        <w:ind w:left="-15" w:firstLine="0"/>
        <w:rPr>
          <w:lang w:val="it-IT"/>
        </w:rPr>
      </w:pPr>
      <w:r>
        <w:rPr>
          <w:lang w:val="it-IT"/>
        </w:rPr>
        <w:t xml:space="preserve">Birth date </w:t>
      </w:r>
      <w:r w:rsidR="006E5593">
        <w:rPr>
          <w:lang w:val="it-IT"/>
        </w:rPr>
        <w:t>05.04.1957</w:t>
      </w:r>
    </w:p>
    <w:p w:rsidR="006E5593" w:rsidRDefault="006E5593" w:rsidP="006E5593">
      <w:pPr>
        <w:spacing w:after="0" w:line="259" w:lineRule="auto"/>
        <w:ind w:left="0" w:firstLine="0"/>
        <w:jc w:val="left"/>
        <w:rPr>
          <w:lang w:val="it-IT"/>
        </w:rPr>
      </w:pPr>
    </w:p>
    <w:p w:rsidR="00D55AE2" w:rsidRPr="00DC16EB" w:rsidRDefault="00D55AE2">
      <w:pPr>
        <w:ind w:left="-15" w:firstLine="0"/>
      </w:pPr>
      <w:r w:rsidRPr="00DC16EB">
        <w:t xml:space="preserve">Position: </w:t>
      </w:r>
      <w:r w:rsidRPr="00D55AE2">
        <w:t>Researcher</w:t>
      </w:r>
    </w:p>
    <w:p w:rsidR="006557B6" w:rsidRPr="00D55AE2" w:rsidRDefault="00D55AE2" w:rsidP="00D55AE2">
      <w:pPr>
        <w:ind w:left="-15" w:firstLine="0"/>
        <w:jc w:val="left"/>
      </w:pPr>
      <w:r w:rsidRPr="00D55AE2">
        <w:t xml:space="preserve">Affiliation: Department of Agricultural, Food, Environmental and </w:t>
      </w:r>
      <w:r>
        <w:br/>
      </w:r>
      <w:r w:rsidRPr="00D55AE2">
        <w:t>Animal Sciences, University of Udine,</w:t>
      </w:r>
      <w:r w:rsidR="00214183" w:rsidRPr="00D55AE2">
        <w:t xml:space="preserve"> </w:t>
      </w:r>
    </w:p>
    <w:p w:rsidR="006557B6" w:rsidRPr="00DC16EB" w:rsidRDefault="00214183">
      <w:pPr>
        <w:spacing w:after="19" w:line="259" w:lineRule="auto"/>
        <w:ind w:left="0" w:firstLine="0"/>
        <w:jc w:val="left"/>
      </w:pPr>
      <w:r w:rsidRPr="00DC16EB">
        <w:t xml:space="preserve">Mail: </w:t>
      </w:r>
      <w:r w:rsidR="00EB5D31" w:rsidRPr="00DC16EB">
        <w:rPr>
          <w:color w:val="0000FF"/>
          <w:u w:val="single" w:color="0000FF"/>
        </w:rPr>
        <w:t>gemini.dellevedove</w:t>
      </w:r>
      <w:r w:rsidRPr="00DC16EB">
        <w:rPr>
          <w:color w:val="0000FF"/>
          <w:u w:val="single" w:color="0000FF"/>
        </w:rPr>
        <w:t>@uniud.it</w:t>
      </w:r>
      <w:r w:rsidRPr="00DC16EB">
        <w:t xml:space="preserve">  </w:t>
      </w:r>
    </w:p>
    <w:p w:rsidR="009C0788" w:rsidRPr="00DC16EB" w:rsidRDefault="00214183" w:rsidP="00D55AE2">
      <w:pPr>
        <w:spacing w:after="0" w:line="259" w:lineRule="auto"/>
        <w:ind w:left="0" w:firstLine="0"/>
        <w:jc w:val="left"/>
      </w:pPr>
      <w:r w:rsidRPr="00DC16EB">
        <w:rPr>
          <w:b/>
          <w:sz w:val="28"/>
        </w:rPr>
        <w:t xml:space="preserve"> </w:t>
      </w:r>
    </w:p>
    <w:p w:rsidR="006557B6" w:rsidRPr="00DC16EB" w:rsidRDefault="006557B6">
      <w:pPr>
        <w:spacing w:after="0" w:line="259" w:lineRule="auto"/>
        <w:ind w:left="0" w:right="0" w:firstLine="0"/>
        <w:jc w:val="left"/>
      </w:pPr>
    </w:p>
    <w:p w:rsidR="006557B6" w:rsidRPr="008A5D9C" w:rsidRDefault="008A5D9C">
      <w:pPr>
        <w:pStyle w:val="Titolo1"/>
        <w:ind w:left="-5"/>
      </w:pPr>
      <w:r w:rsidRPr="008A5D9C">
        <w:t xml:space="preserve">Research activity </w:t>
      </w:r>
    </w:p>
    <w:p w:rsidR="00890894" w:rsidRDefault="008A5D9C" w:rsidP="008A5D9C">
      <w:pPr>
        <w:spacing w:line="250" w:lineRule="auto"/>
        <w:ind w:left="0" w:right="612" w:firstLine="0"/>
        <w:jc w:val="left"/>
      </w:pPr>
      <w:r w:rsidRPr="008A5D9C">
        <w:t xml:space="preserve">My research topics </w:t>
      </w:r>
      <w:proofErr w:type="gramStart"/>
      <w:r w:rsidRPr="008A5D9C">
        <w:t>are :</w:t>
      </w:r>
      <w:proofErr w:type="gramEnd"/>
      <w:r w:rsidRPr="008A5D9C">
        <w:t xml:space="preserve"> GHG balance and SOM balance in different ecosystems using micrometeorological techniques, stock changes and modelling approaches. The agro-ecosystem is the main research </w:t>
      </w:r>
      <w:r>
        <w:t>area</w:t>
      </w:r>
      <w:r w:rsidR="00890894">
        <w:t xml:space="preserve"> and the sustainable agricultural production is a main research </w:t>
      </w:r>
      <w:r w:rsidR="00160CD8">
        <w:t>focus</w:t>
      </w:r>
      <w:r w:rsidRPr="008A5D9C">
        <w:t xml:space="preserve">. The research activity </w:t>
      </w:r>
      <w:proofErr w:type="gramStart"/>
      <w:r w:rsidRPr="008A5D9C">
        <w:t>was applied</w:t>
      </w:r>
      <w:proofErr w:type="gramEnd"/>
      <w:r w:rsidRPr="008A5D9C">
        <w:t xml:space="preserve"> in studying options to mitigate/adapt climate changes related to GHG increase. In particular the </w:t>
      </w:r>
      <w:r w:rsidR="00890894">
        <w:t xml:space="preserve">recent </w:t>
      </w:r>
      <w:r w:rsidRPr="008A5D9C">
        <w:t xml:space="preserve">research topics </w:t>
      </w:r>
      <w:r w:rsidR="00890894">
        <w:t>were</w:t>
      </w:r>
      <w:r w:rsidRPr="008A5D9C">
        <w:t xml:space="preserve">: conservation agriculture, the use of Biochar in agricultural soils, the effect of </w:t>
      </w:r>
      <w:proofErr w:type="gramStart"/>
      <w:r w:rsidRPr="008A5D9C">
        <w:t>fertilization ,</w:t>
      </w:r>
      <w:proofErr w:type="gramEnd"/>
      <w:r w:rsidRPr="008A5D9C">
        <w:t xml:space="preserve"> the effect of crop albedo manipulation. </w:t>
      </w:r>
    </w:p>
    <w:p w:rsidR="00890894" w:rsidRDefault="00890894" w:rsidP="008A5D9C">
      <w:pPr>
        <w:spacing w:line="250" w:lineRule="auto"/>
        <w:ind w:left="0" w:right="612" w:firstLine="0"/>
        <w:jc w:val="left"/>
      </w:pPr>
    </w:p>
    <w:p w:rsidR="00315353" w:rsidRPr="00315353" w:rsidRDefault="008A5D9C" w:rsidP="00315353">
      <w:pPr>
        <w:spacing w:line="250" w:lineRule="auto"/>
        <w:ind w:left="0" w:right="612" w:firstLine="0"/>
        <w:jc w:val="left"/>
      </w:pPr>
      <w:r w:rsidRPr="008A5D9C">
        <w:t xml:space="preserve">I participated </w:t>
      </w:r>
      <w:r>
        <w:t xml:space="preserve">or </w:t>
      </w:r>
      <w:r w:rsidRPr="008A5D9C">
        <w:t xml:space="preserve">lead 11 research programs (6 of them founded by </w:t>
      </w:r>
      <w:proofErr w:type="spellStart"/>
      <w:proofErr w:type="gramStart"/>
      <w:r w:rsidRPr="008A5D9C">
        <w:t>italian</w:t>
      </w:r>
      <w:proofErr w:type="spellEnd"/>
      <w:proofErr w:type="gramEnd"/>
      <w:r w:rsidRPr="008A5D9C">
        <w:t xml:space="preserve"> institutions and the others by EC projects).</w:t>
      </w:r>
      <w:r w:rsidR="00315353">
        <w:t xml:space="preserve"> T</w:t>
      </w:r>
      <w:r w:rsidR="00315353" w:rsidRPr="00315353">
        <w:t>he most relevant results</w:t>
      </w:r>
      <w:r w:rsidR="00315353">
        <w:t xml:space="preserve"> of</w:t>
      </w:r>
      <w:r w:rsidR="00315353" w:rsidRPr="00315353">
        <w:t xml:space="preserve"> these projects</w:t>
      </w:r>
      <w:r w:rsidR="00315353">
        <w:t xml:space="preserve"> </w:t>
      </w:r>
      <w:r w:rsidR="00315353" w:rsidRPr="00315353">
        <w:t xml:space="preserve">were </w:t>
      </w:r>
      <w:r w:rsidR="00315353">
        <w:t xml:space="preserve">the quantification of </w:t>
      </w:r>
      <w:r w:rsidR="00315353" w:rsidRPr="00315353">
        <w:t xml:space="preserve">the soil organic C </w:t>
      </w:r>
      <w:r w:rsidR="00315353">
        <w:t xml:space="preserve">balance </w:t>
      </w:r>
      <w:r w:rsidR="00315353" w:rsidRPr="00315353">
        <w:t>in Italian agricultural ecosystems</w:t>
      </w:r>
      <w:r w:rsidR="00315353">
        <w:t xml:space="preserve">, as affected by </w:t>
      </w:r>
      <w:r w:rsidR="00315353" w:rsidRPr="00315353">
        <w:t xml:space="preserve">the </w:t>
      </w:r>
      <w:r w:rsidR="00315353">
        <w:t>crop rotation</w:t>
      </w:r>
      <w:r w:rsidR="00315353" w:rsidRPr="00315353">
        <w:t xml:space="preserve"> and the intensity of soil tillage.</w:t>
      </w:r>
      <w:r w:rsidR="00315353">
        <w:t xml:space="preserve"> </w:t>
      </w:r>
      <w:r w:rsidR="00315353" w:rsidRPr="00315353">
        <w:t xml:space="preserve">The research activity has recently been enriched with demonstrative and </w:t>
      </w:r>
      <w:r w:rsidR="00315353">
        <w:t xml:space="preserve">dissemination </w:t>
      </w:r>
      <w:r w:rsidR="00315353" w:rsidRPr="00315353">
        <w:t xml:space="preserve">activities of </w:t>
      </w:r>
      <w:r w:rsidR="00315353">
        <w:t xml:space="preserve">good agricultural practices </w:t>
      </w:r>
      <w:r w:rsidR="00315353" w:rsidRPr="00315353">
        <w:t xml:space="preserve">such </w:t>
      </w:r>
      <w:proofErr w:type="gramStart"/>
      <w:r w:rsidR="00315353" w:rsidRPr="00315353">
        <w:t>as</w:t>
      </w:r>
      <w:r w:rsidR="00315353">
        <w:t>:</w:t>
      </w:r>
      <w:proofErr w:type="gramEnd"/>
      <w:r w:rsidR="00315353">
        <w:t xml:space="preserve"> </w:t>
      </w:r>
      <w:r w:rsidR="00315353" w:rsidRPr="00315353">
        <w:t xml:space="preserve"> conservative agriculture and the application of Biochar to soils.</w:t>
      </w:r>
      <w:r w:rsidR="00315353">
        <w:t xml:space="preserve"> I participated in the design of some agro</w:t>
      </w:r>
      <w:r w:rsidR="00160CD8">
        <w:t>-</w:t>
      </w:r>
      <w:r w:rsidR="00315353">
        <w:t>enviro</w:t>
      </w:r>
      <w:r w:rsidR="00160CD8">
        <w:t>n</w:t>
      </w:r>
      <w:r w:rsidR="00315353">
        <w:t>men</w:t>
      </w:r>
      <w:r w:rsidR="00160CD8">
        <w:t>t</w:t>
      </w:r>
      <w:r w:rsidR="00315353">
        <w:t xml:space="preserve">al measures </w:t>
      </w:r>
      <w:r w:rsidR="00DC16EB">
        <w:t xml:space="preserve">of the </w:t>
      </w:r>
      <w:proofErr w:type="spellStart"/>
      <w:r w:rsidR="00DC16EB">
        <w:t>Regione</w:t>
      </w:r>
      <w:proofErr w:type="spellEnd"/>
      <w:r w:rsidR="00DC16EB">
        <w:t xml:space="preserve"> Friuli </w:t>
      </w:r>
      <w:proofErr w:type="spellStart"/>
      <w:r w:rsidR="00DC16EB">
        <w:t>Venezia</w:t>
      </w:r>
      <w:proofErr w:type="spellEnd"/>
      <w:r w:rsidR="00DC16EB">
        <w:t xml:space="preserve"> Giulia (RFVG) Rural Developme</w:t>
      </w:r>
      <w:bookmarkStart w:id="0" w:name="_GoBack"/>
      <w:bookmarkEnd w:id="0"/>
      <w:r w:rsidR="00DC16EB">
        <w:t>nt Program and in committees of the same RFVG.</w:t>
      </w:r>
    </w:p>
    <w:p w:rsidR="008A5D9C" w:rsidRDefault="008A5D9C" w:rsidP="008A5D9C">
      <w:pPr>
        <w:spacing w:line="250" w:lineRule="auto"/>
        <w:ind w:left="0" w:right="612" w:firstLine="0"/>
        <w:jc w:val="left"/>
      </w:pPr>
    </w:p>
    <w:p w:rsidR="008700C6" w:rsidRDefault="008700C6" w:rsidP="008700C6">
      <w:pPr>
        <w:ind w:left="-15" w:right="0" w:firstLine="0"/>
      </w:pPr>
      <w:r>
        <w:t>I authored 60 publications (18 of them are in Scopus with h-index=</w:t>
      </w:r>
      <w:proofErr w:type="gramStart"/>
      <w:r>
        <w:t>10 )</w:t>
      </w:r>
      <w:proofErr w:type="gramEnd"/>
      <w:r>
        <w:t>.</w:t>
      </w:r>
    </w:p>
    <w:p w:rsidR="00A01173" w:rsidRDefault="00A01173" w:rsidP="00A01173">
      <w:pPr>
        <w:ind w:left="-15" w:right="0" w:firstLine="0"/>
      </w:pPr>
      <w:r>
        <w:t>References authored by Gemini Delle Vedove (2014-2018)</w:t>
      </w:r>
    </w:p>
    <w:p w:rsidR="008700C6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 w:rsidRPr="003766C7">
        <w:rPr>
          <w:lang w:val="it-IT"/>
        </w:rPr>
        <w:t xml:space="preserve">Ameloot, Nele, Steven Sleutel, Sean D C Case, Giorgio Alberti, Niall P McNamara, Costanza Zavalloni, Bram Vervisch, Gemini Delle Vedove, and Stefaan De Neve. 2014. </w:t>
      </w:r>
      <w:r>
        <w:t>“C Mineralization and Microbial Activity in Four Biochar Field Experiments Several Years after Incorporation.” Soil Biology and Biochemistry 78: 195–203. doi:10.1016/j.soilbio.2014.08.004.</w:t>
      </w:r>
    </w:p>
    <w:p w:rsidR="008700C6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 w:rsidRPr="003766C7">
        <w:rPr>
          <w:lang w:val="it-IT"/>
        </w:rPr>
        <w:t xml:space="preserve">Cocco, E., C. Bertora, A. Squartini, G. Delle Vedove, A. Berti, C. Grignani, B. Lazzaro, and F. Morari. </w:t>
      </w:r>
      <w:r>
        <w:t>2018. “How Shallow Water Table Conditions Affect N2O Emissions and Associated Microbial Abundances under Different Nitrogen Fertilisations.” Agriculture, Ecosystems and Environment 261 (March). Elsevier: 1–11. doi:10.1016/j.agee.2018.03.018.</w:t>
      </w:r>
    </w:p>
    <w:p w:rsidR="008700C6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 w:rsidRPr="008700C6">
        <w:rPr>
          <w:lang w:val="it-IT"/>
        </w:rPr>
        <w:t xml:space="preserve">Delle Vedove, Gemini, Chiara Bertora, and Carlo Grignani. </w:t>
      </w:r>
      <w:r>
        <w:t>2015. “Greenhouse Gases Emissions from Soils.” In Handbook of Standardized Ecosystem Protocols, 92. http://www.expeeronline.eu/outputs/expeer-protocols.html.</w:t>
      </w:r>
    </w:p>
    <w:p w:rsidR="008700C6" w:rsidRPr="00160CD8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 w:rsidRPr="003766C7">
        <w:rPr>
          <w:lang w:val="it-IT"/>
        </w:rPr>
        <w:t xml:space="preserve">Dondini, M., G. Alberti, G. Delle Vedove, M. Ventura, G. Tonon, M. Viger, Z. M. Harris, et al. 2017. </w:t>
      </w:r>
      <w:r>
        <w:t xml:space="preserve">“Evaluation of the ECOSSE Model to Predict Heterotrophic Soil Respiration by Direct Measurements.” </w:t>
      </w:r>
      <w:r w:rsidRPr="00160CD8">
        <w:t>European Journal of Soil Science, 1–10. doi:10.1111/ejss.12416.</w:t>
      </w:r>
    </w:p>
    <w:p w:rsidR="008700C6" w:rsidRPr="00160CD8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 w:rsidRPr="003766C7">
        <w:rPr>
          <w:lang w:val="it-IT"/>
        </w:rPr>
        <w:lastRenderedPageBreak/>
        <w:t xml:space="preserve">Firbank, </w:t>
      </w:r>
      <w:proofErr w:type="spellStart"/>
      <w:r w:rsidRPr="003766C7">
        <w:rPr>
          <w:lang w:val="it-IT"/>
        </w:rPr>
        <w:t>Les</w:t>
      </w:r>
      <w:proofErr w:type="spellEnd"/>
      <w:r w:rsidRPr="003766C7">
        <w:rPr>
          <w:lang w:val="it-IT"/>
        </w:rPr>
        <w:t xml:space="preserve"> G., Chiara Bertora, David </w:t>
      </w:r>
      <w:proofErr w:type="spellStart"/>
      <w:r w:rsidRPr="003766C7">
        <w:rPr>
          <w:lang w:val="it-IT"/>
        </w:rPr>
        <w:t>Blankman</w:t>
      </w:r>
      <w:proofErr w:type="spellEnd"/>
      <w:r w:rsidRPr="003766C7">
        <w:rPr>
          <w:lang w:val="it-IT"/>
        </w:rPr>
        <w:t xml:space="preserve">, Gemini Delle Vedove, Mark </w:t>
      </w:r>
      <w:proofErr w:type="spellStart"/>
      <w:r w:rsidRPr="003766C7">
        <w:rPr>
          <w:lang w:val="it-IT"/>
        </w:rPr>
        <w:t>Frenzel</w:t>
      </w:r>
      <w:proofErr w:type="spellEnd"/>
      <w:r w:rsidRPr="003766C7">
        <w:rPr>
          <w:lang w:val="it-IT"/>
        </w:rPr>
        <w:t xml:space="preserve">, Carlo Grignani, </w:t>
      </w:r>
      <w:proofErr w:type="spellStart"/>
      <w:r w:rsidRPr="003766C7">
        <w:rPr>
          <w:lang w:val="it-IT"/>
        </w:rPr>
        <w:t>Elli</w:t>
      </w:r>
      <w:proofErr w:type="spellEnd"/>
      <w:r w:rsidRPr="003766C7">
        <w:rPr>
          <w:lang w:val="it-IT"/>
        </w:rPr>
        <w:t xml:space="preserve"> </w:t>
      </w:r>
      <w:proofErr w:type="spellStart"/>
      <w:r w:rsidRPr="003766C7">
        <w:rPr>
          <w:lang w:val="it-IT"/>
        </w:rPr>
        <w:t>Groner</w:t>
      </w:r>
      <w:proofErr w:type="spellEnd"/>
      <w:r w:rsidRPr="003766C7">
        <w:rPr>
          <w:lang w:val="it-IT"/>
        </w:rPr>
        <w:t xml:space="preserve">, et al. 2017. </w:t>
      </w:r>
      <w:r>
        <w:t xml:space="preserve">“Towards the Co-Ordination of Terrestrial Ecosystem Protocols across European Research Infrastructures.” </w:t>
      </w:r>
      <w:r w:rsidRPr="00160CD8">
        <w:t>Ecology and Evolution, no. March: 1–9. doi:10.1002/ece3.2997.</w:t>
      </w:r>
    </w:p>
    <w:p w:rsidR="008700C6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 w:rsidRPr="003766C7">
        <w:rPr>
          <w:lang w:val="it-IT"/>
        </w:rPr>
        <w:t xml:space="preserve">Sakowska, Karolina, Giorgio Alberti, Lorenzo Genesio, Alessandro Peressotti, Gemini Delle Vedove, Damiano Gianelle, Roberto Colombo, et al. 2018. </w:t>
      </w:r>
      <w:r>
        <w:t>“Leaf and Canopy Photosynthesis of a Chlorophyll Deficient Soybean Mutant.” Plant, Cell &amp; Environment 41 (6). doi:10.1111/pce.13180.</w:t>
      </w:r>
    </w:p>
    <w:p w:rsidR="008700C6" w:rsidRDefault="008700C6" w:rsidP="008700C6">
      <w:pPr>
        <w:pStyle w:val="Paragrafoelenco"/>
        <w:numPr>
          <w:ilvl w:val="0"/>
          <w:numId w:val="6"/>
        </w:numPr>
        <w:spacing w:after="160" w:line="259" w:lineRule="auto"/>
        <w:ind w:right="0"/>
        <w:jc w:val="left"/>
      </w:pPr>
      <w:r>
        <w:t xml:space="preserve">Tammeorg, Priit, Ana Catarina Bastos, Simon Jeffery, </w:t>
      </w:r>
      <w:proofErr w:type="spellStart"/>
      <w:r>
        <w:t>Frédéric</w:t>
      </w:r>
      <w:proofErr w:type="spellEnd"/>
      <w:r>
        <w:t xml:space="preserve"> Rees, Jürgen Kern, Ellen R. Graber, Maurizio Ventura, et al. 2016. “</w:t>
      </w:r>
      <w:proofErr w:type="spellStart"/>
      <w:r>
        <w:t>Biochars</w:t>
      </w:r>
      <w:proofErr w:type="spellEnd"/>
      <w:r>
        <w:t xml:space="preserve"> in Soils: Towards the Required Level of Scientific Understanding.” Journal of Environmental Engineering and Landscape Management, no. December: 1–16. doi:10.3846/16486897.2016.1239582.</w:t>
      </w:r>
    </w:p>
    <w:p w:rsidR="008700C6" w:rsidRDefault="008700C6" w:rsidP="00A01173">
      <w:pPr>
        <w:ind w:left="-15" w:right="0" w:firstLine="0"/>
      </w:pPr>
    </w:p>
    <w:sectPr w:rsidR="00870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18" w:right="1132" w:bottom="1329" w:left="1133" w:header="765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95" w:rsidRDefault="006D3495">
      <w:pPr>
        <w:spacing w:after="0" w:line="240" w:lineRule="auto"/>
      </w:pPr>
      <w:r>
        <w:separator/>
      </w:r>
    </w:p>
  </w:endnote>
  <w:endnote w:type="continuationSeparator" w:id="0">
    <w:p w:rsidR="006D3495" w:rsidRDefault="006D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CD8">
      <w:rPr>
        <w:noProof/>
      </w:rPr>
      <w:t>2</w:t>
    </w:r>
    <w:r>
      <w:fldChar w:fldCharType="end"/>
    </w:r>
    <w:r>
      <w:t xml:space="preserve"> </w:t>
    </w:r>
  </w:p>
  <w:p w:rsidR="006557B6" w:rsidRDefault="002141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CD8">
      <w:rPr>
        <w:noProof/>
      </w:rPr>
      <w:t>1</w:t>
    </w:r>
    <w:r>
      <w:fldChar w:fldCharType="end"/>
    </w:r>
    <w:r>
      <w:t xml:space="preserve"> </w:t>
    </w:r>
  </w:p>
  <w:p w:rsidR="006557B6" w:rsidRDefault="002141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557B6" w:rsidRDefault="002141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95" w:rsidRDefault="006D3495">
      <w:pPr>
        <w:spacing w:after="0" w:line="240" w:lineRule="auto"/>
      </w:pPr>
      <w:r>
        <w:separator/>
      </w:r>
    </w:p>
  </w:footnote>
  <w:footnote w:type="continuationSeparator" w:id="0">
    <w:p w:rsidR="006D3495" w:rsidRDefault="006D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Pr="002D10E7" w:rsidRDefault="00214183">
    <w:pPr>
      <w:spacing w:after="0" w:line="259" w:lineRule="auto"/>
      <w:ind w:left="0" w:right="5" w:firstLine="0"/>
      <w:jc w:val="center"/>
      <w:rPr>
        <w:lang w:val="it-IT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56387"/>
              <wp:effectExtent l="0" t="0" r="0" b="0"/>
              <wp:wrapSquare wrapText="bothSides"/>
              <wp:docPr id="6226" name="Group 6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7"/>
                        <a:chOff x="0" y="0"/>
                        <a:chExt cx="6158230" cy="56387"/>
                      </a:xfrm>
                    </wpg:grpSpPr>
                    <wps:wsp>
                      <wps:cNvPr id="6444" name="Shape 6444"/>
                      <wps:cNvSpPr/>
                      <wps:spPr>
                        <a:xfrm>
                          <a:off x="0" y="18287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5" name="Shape 6445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BB34B4" id="Group 6226" o:spid="_x0000_s1026" style="position:absolute;margin-left:55.2pt;margin-top:55.2pt;width:484.9pt;height:4.45pt;z-index:251661312;mso-position-horizontal-relative:page;mso-position-vertical-relative:pag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">
              <v:shape id="Shape 6444" o:spid="_x0000_s1027" style="position:absolute;top:182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g/cMA&#10;AADdAAAADwAAAGRycy9kb3ducmV2LnhtbESPzWrDMBCE74G+g9hCb7FcY5ziWAltwZBr0x5yXKSt&#10;f2KtjKXa7ttXhUCOw8x8w1TH1Q5ipsl3jhU8JykIYu1Mx42Cr896+wLCB2SDg2NS8EsejoeHTYWl&#10;cQt/0HwOjYgQ9iUqaEMYSym9bsmiT9xIHL1vN1kMUU6NNBMuEW4HmaVpIS12HBdaHOm9JX09/1gF&#10;rp+z+fRG/WgXewl1sRt6vVPq6XF93YMItIZ7+NY+GQVFnufw/yY+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g/cMAAADdAAAADwAAAAAAAAAAAAAAAACYAgAAZHJzL2Rv&#10;d25yZXYueG1sUEsFBgAAAAAEAAQA9QAAAIgDAAAAAA==&#10;" path="m,l6158230,r,38100l,38100,,e" fillcolor="#622423" stroked="f" strokeweight="0">
                <v:stroke miterlimit="83231f" joinstyle="miter"/>
                <v:path arrowok="t" textboxrect="0,0,6158230,38100"/>
              </v:shape>
              <v:shape id="Shape 6445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JJ8QA&#10;AADdAAAADwAAAGRycy9kb3ducmV2LnhtbESPS2vDMBCE74H+B7GF3hK5xQ3BsWJK0oYeWyeHHBdr&#10;/UislbHkR/59VSj0OMzMN0yazaYVI/WusazgeRWBIC6sbrhScD59LDcgnEfW2FomBXdykO0eFikm&#10;2k78TWPuKxEg7BJUUHvfJVK6oiaDbmU74uCVtjfog+wrqXucAty08iWK1tJgw2Ghxo72NRW3fDAK&#10;vszRRPlwIHspr9fzuyM+bQalnh7nty0IT7P/D/+1P7WCdRy/wu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SSfEAAAA3QAAAA8AAAAAAAAAAAAAAAAAmAIAAGRycy9k&#10;b3ducmV2LnhtbFBLBQYAAAAABAAEAPUAAACJAwAAAAA=&#10;" path="m,l6158230,r,9144l,9144,,e" fillcolor="#622423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 w:rsidRPr="002D10E7">
      <w:rPr>
        <w:rFonts w:ascii="Cambria" w:eastAsia="Cambria" w:hAnsi="Cambria" w:cs="Cambria"/>
        <w:sz w:val="32"/>
        <w:lang w:val="it-IT"/>
      </w:rPr>
      <w:t xml:space="preserve">CURRICULUM VITAE – </w:t>
    </w:r>
    <w:r w:rsidR="00A71F97" w:rsidRPr="002D10E7">
      <w:rPr>
        <w:rFonts w:ascii="Cambria" w:eastAsia="Cambria" w:hAnsi="Cambria" w:cs="Cambria"/>
        <w:sz w:val="32"/>
        <w:lang w:val="it-IT"/>
      </w:rPr>
      <w:t>Gemini Delle Vedove</w:t>
    </w:r>
  </w:p>
  <w:p w:rsidR="006557B6" w:rsidRPr="002D10E7" w:rsidRDefault="00214183">
    <w:pPr>
      <w:spacing w:after="5" w:line="259" w:lineRule="auto"/>
      <w:ind w:left="0" w:right="0" w:firstLine="0"/>
      <w:jc w:val="left"/>
      <w:rPr>
        <w:lang w:val="it-IT"/>
      </w:rPr>
    </w:pPr>
    <w:r w:rsidRPr="002D10E7">
      <w:rPr>
        <w:lang w:val="it-IT"/>
      </w:rPr>
      <w:t xml:space="preserve"> </w:t>
    </w:r>
  </w:p>
  <w:p w:rsidR="006557B6" w:rsidRPr="002D10E7" w:rsidRDefault="00214183">
    <w:pPr>
      <w:tabs>
        <w:tab w:val="center" w:pos="600"/>
        <w:tab w:val="center" w:pos="1200"/>
      </w:tabs>
      <w:spacing w:after="0" w:line="259" w:lineRule="auto"/>
      <w:ind w:left="0" w:right="0" w:firstLine="0"/>
      <w:jc w:val="left"/>
      <w:rPr>
        <w:lang w:val="it-IT"/>
      </w:rPr>
    </w:pPr>
    <w:r w:rsidRPr="002D10E7">
      <w:rPr>
        <w:rFonts w:ascii="Calibri" w:eastAsia="Calibri" w:hAnsi="Calibri" w:cs="Calibri"/>
        <w:sz w:val="22"/>
        <w:lang w:val="it-IT"/>
      </w:rPr>
      <w:tab/>
    </w:r>
    <w:r w:rsidRPr="002D10E7">
      <w:rPr>
        <w:lang w:val="it-IT"/>
      </w:rPr>
      <w:t xml:space="preserve">– </w:t>
    </w:r>
    <w:r w:rsidRPr="002D10E7">
      <w:rPr>
        <w:lang w:val="it-IT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97" w:rsidRDefault="00A71F97" w:rsidP="00A71F97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5232D3" wp14:editId="517496E0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56387"/>
              <wp:effectExtent l="0" t="0" r="0" b="0"/>
              <wp:wrapSquare wrapText="bothSides"/>
              <wp:docPr id="11" name="Group 6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7"/>
                        <a:chOff x="0" y="0"/>
                        <a:chExt cx="6158230" cy="56387"/>
                      </a:xfrm>
                    </wpg:grpSpPr>
                    <wps:wsp>
                      <wps:cNvPr id="12" name="Shape 6444"/>
                      <wps:cNvSpPr/>
                      <wps:spPr>
                        <a:xfrm>
                          <a:off x="0" y="18287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6445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CB29A0" id="Group 6226" o:spid="_x0000_s1026" style="position:absolute;margin-left:55.2pt;margin-top:55.2pt;width:484.9pt;height:4.45pt;z-index:251665408;mso-position-horizontal-relative:page;mso-position-vertical-relative:pag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">
              <v:shape id="Shape 6444" o:spid="_x0000_s1027" style="position:absolute;top:182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my7sA&#10;AADbAAAADwAAAGRycy9kb3ducmV2LnhtbERPyQrCMBC9C/5DGMGbpvagUo2iguDV5eBxaMYuNpPS&#10;xLb+vREEb/N466y3valES40rLCuYTSMQxKnVBWcKbtfjZAnCeWSNlWVS8CYH281wsMZE247P1F58&#10;JkIIuwQV5N7XiZQuzcmgm9qaOHAP2xj0ATaZ1A12IdxUMo6iuTRYcGjIsaZDTunz8jIKbNnG7WlP&#10;ZW06c/fH+aIq04VS41G/W4Hw1Pu/+Oc+6TA/hu8v4Q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1q5su7AAAA2wAAAA8AAAAAAAAAAAAAAAAAmAIAAGRycy9kb3ducmV2Lnht&#10;bFBLBQYAAAAABAAEAPUAAACAAwAAAAA=&#10;" path="m,l6158230,r,38100l,38100,,e" fillcolor="#622423" stroked="f" strokeweight="0">
                <v:stroke miterlimit="83231f" joinstyle="miter"/>
                <v:path arrowok="t" textboxrect="0,0,6158230,38100"/>
              </v:shape>
              <v:shape id="Shape 6445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qmr4A&#10;AADbAAAADwAAAGRycy9kb3ducmV2LnhtbERPS4vCMBC+C/6HMMLeNF0FkWoqy/rAo1YPHodm7GOb&#10;SWlS7f57Iwje5uN7zmrdm1rcqXWlZQXfkwgEcWZ1ybmCy3k3XoBwHlljbZkU/JODdTIcrDDW9sEn&#10;uqc+FyGEXYwKCu+bWEqXFWTQTWxDHLibbQ36ANtc6hYfIdzUchpFc2mw5NBQYEO/BWV/aWcUHM3e&#10;RGm3IXu9VdVl64jPi06pr1H/swThqfcf8dt90GH+DF6/hANk8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gapq+AAAA2wAAAA8AAAAAAAAAAAAAAAAAmAIAAGRycy9kb3ducmV2&#10;LnhtbFBLBQYAAAAABAAEAPUAAACDAwAAAAA=&#10;" path="m,l6158230,r,9144l,9144,,e" fillcolor="#622423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>CURRICULUM VITAE – Gemini Delle Vedove</w:t>
    </w:r>
  </w:p>
  <w:p w:rsidR="006557B6" w:rsidRDefault="006557B6">
    <w:pPr>
      <w:tabs>
        <w:tab w:val="center" w:pos="600"/>
        <w:tab w:val="center" w:pos="1200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56387"/>
              <wp:effectExtent l="0" t="0" r="0" b="0"/>
              <wp:wrapSquare wrapText="bothSides"/>
              <wp:docPr id="6160" name="Group 6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7"/>
                        <a:chOff x="0" y="0"/>
                        <a:chExt cx="6158230" cy="56387"/>
                      </a:xfrm>
                    </wpg:grpSpPr>
                    <wps:wsp>
                      <wps:cNvPr id="6440" name="Shape 6440"/>
                      <wps:cNvSpPr/>
                      <wps:spPr>
                        <a:xfrm>
                          <a:off x="0" y="18287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0EB3D8" id="Group 6160" o:spid="_x0000_s1026" style="position:absolute;margin-left:55.2pt;margin-top:55.2pt;width:484.9pt;height:4.45pt;z-index:251663360;mso-position-horizontal-relative:page;mso-position-vertical-relative:pag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">
              <v:shape id="Shape 6440" o:spid="_x0000_s1027" style="position:absolute;top:182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m/rwA&#10;AADdAAAADwAAAGRycy9kb3ducmV2LnhtbERPyQrCMBC9C/5DGMGbpopUqUZRQfDqcvA4NGMXm0lp&#10;Ylv/3hwEj4+3b3a9qURLjSssK5hNIxDEqdUFZwrut9NkBcJ5ZI2VZVLwIQe77XCwwUTbji/UXn0m&#10;Qgi7BBXk3teJlC7NyaCb2po4cE/bGPQBNpnUDXYh3FRyHkWxNFhwaMixpmNO6ev6Ngps2c7b84HK&#10;2nTm4U/xsirTpVLjUb9fg/DU+7/45z5rBfFiEfaHN+EJ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dub+vAAAAN0AAAAPAAAAAAAAAAAAAAAAAJgCAABkcnMvZG93bnJldi54&#10;bWxQSwUGAAAAAAQABAD1AAAAgQMAAAAA&#10;" path="m,l6158230,r,38100l,38100,,e" fillcolor="#622423" stroked="f" strokeweight="0">
                <v:stroke miterlimit="83231f" joinstyle="miter"/>
                <v:path arrowok="t" textboxrect="0,0,6158230,38100"/>
              </v:shape>
              <v:shape id="Shape 6441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PJMIA&#10;AADdAAAADwAAAGRycy9kb3ducmV2LnhtbESPzarCMBSE9xd8h3AEd9dUEZFqFPGPu9TWhctDc2yr&#10;zUlpUu19eyMILoeZ+YZZrDpTiQc1rrSsYDSMQBBnVpecKzin+98ZCOeRNVaWScE/OVgtez8LjLV9&#10;8okeic9FgLCLUUHhfR1L6bKCDLqhrYmDd7WNQR9kk0vd4DPATSXHUTSVBksOCwXWtCkouyetUXA0&#10;BxMl7Zbs5Xq7nXeOOJ21Sg363XoOwlPnv+FP+08rmE4mI3i/C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08kwgAAAN0AAAAPAAAAAAAAAAAAAAAAAJgCAABkcnMvZG93&#10;bnJldi54bWxQSwUGAAAAAAQABAD1AAAAhwMAAAAA&#10;" path="m,l6158230,r,9144l,9144,,e" fillcolor="#622423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CURRICULUM VITAE – Giorgio Alberti </w:t>
    </w:r>
  </w:p>
  <w:p w:rsidR="006557B6" w:rsidRDefault="00214183">
    <w:pPr>
      <w:spacing w:after="5" w:line="259" w:lineRule="auto"/>
      <w:ind w:left="0" w:right="0" w:firstLine="0"/>
      <w:jc w:val="left"/>
    </w:pPr>
    <w:r>
      <w:t xml:space="preserve"> </w:t>
    </w:r>
  </w:p>
  <w:p w:rsidR="006557B6" w:rsidRDefault="00214183">
    <w:pPr>
      <w:tabs>
        <w:tab w:val="center" w:pos="600"/>
        <w:tab w:val="center" w:pos="12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–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7FA"/>
    <w:multiLevelType w:val="hybridMultilevel"/>
    <w:tmpl w:val="2A1E246E"/>
    <w:lvl w:ilvl="0" w:tplc="0534D444">
      <w:start w:val="2006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86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E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3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D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6E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4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82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6008B"/>
    <w:multiLevelType w:val="hybridMultilevel"/>
    <w:tmpl w:val="D2A23F94"/>
    <w:lvl w:ilvl="0" w:tplc="DB363B0E">
      <w:start w:val="200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0198B"/>
    <w:multiLevelType w:val="hybridMultilevel"/>
    <w:tmpl w:val="555E53FE"/>
    <w:lvl w:ilvl="0" w:tplc="AE80126E">
      <w:start w:val="2006"/>
      <w:numFmt w:val="decimal"/>
      <w:lvlText w:val="%1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8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2D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B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CE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E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F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E1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6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27DAC"/>
    <w:multiLevelType w:val="hybridMultilevel"/>
    <w:tmpl w:val="29EEF17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2B3501"/>
    <w:multiLevelType w:val="hybridMultilevel"/>
    <w:tmpl w:val="3552F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24FD3"/>
    <w:multiLevelType w:val="hybridMultilevel"/>
    <w:tmpl w:val="0E145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6"/>
    <w:rsid w:val="000011AB"/>
    <w:rsid w:val="00070D47"/>
    <w:rsid w:val="000E4A78"/>
    <w:rsid w:val="000F4AB5"/>
    <w:rsid w:val="00144322"/>
    <w:rsid w:val="00160CD8"/>
    <w:rsid w:val="00186690"/>
    <w:rsid w:val="00214183"/>
    <w:rsid w:val="00246EA3"/>
    <w:rsid w:val="002A57BB"/>
    <w:rsid w:val="002D10E7"/>
    <w:rsid w:val="002D66B8"/>
    <w:rsid w:val="00315353"/>
    <w:rsid w:val="00347E86"/>
    <w:rsid w:val="003A5C65"/>
    <w:rsid w:val="003B6685"/>
    <w:rsid w:val="004153B2"/>
    <w:rsid w:val="004B032A"/>
    <w:rsid w:val="0058270A"/>
    <w:rsid w:val="0059771A"/>
    <w:rsid w:val="005B13EB"/>
    <w:rsid w:val="006557B6"/>
    <w:rsid w:val="006738F4"/>
    <w:rsid w:val="006B4701"/>
    <w:rsid w:val="006D3495"/>
    <w:rsid w:val="006E5593"/>
    <w:rsid w:val="006F0C95"/>
    <w:rsid w:val="00707D19"/>
    <w:rsid w:val="007B4AE1"/>
    <w:rsid w:val="007C7135"/>
    <w:rsid w:val="007D32DC"/>
    <w:rsid w:val="007D768A"/>
    <w:rsid w:val="007E0243"/>
    <w:rsid w:val="008153F2"/>
    <w:rsid w:val="008370FE"/>
    <w:rsid w:val="00845307"/>
    <w:rsid w:val="008700C6"/>
    <w:rsid w:val="00890894"/>
    <w:rsid w:val="008A5D9C"/>
    <w:rsid w:val="009B5D0D"/>
    <w:rsid w:val="009C0788"/>
    <w:rsid w:val="009C202E"/>
    <w:rsid w:val="00A01173"/>
    <w:rsid w:val="00A4197B"/>
    <w:rsid w:val="00A71F97"/>
    <w:rsid w:val="00A9563E"/>
    <w:rsid w:val="00AC5582"/>
    <w:rsid w:val="00BA5CF9"/>
    <w:rsid w:val="00BC5FF2"/>
    <w:rsid w:val="00D55AE2"/>
    <w:rsid w:val="00DC16EB"/>
    <w:rsid w:val="00E52656"/>
    <w:rsid w:val="00EB5D31"/>
    <w:rsid w:val="00EF3BB4"/>
    <w:rsid w:val="00F40187"/>
    <w:rsid w:val="00F435FC"/>
    <w:rsid w:val="00FA6809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5E54B-ED64-49CA-96A1-9615C1A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97"/>
    <w:pPr>
      <w:spacing w:after="3" w:line="249" w:lineRule="auto"/>
      <w:ind w:left="1422" w:right="611" w:hanging="142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87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E526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011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3B099F-A062-4CD6-A4ED-355F603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– Gemini delle Vedove</vt:lpstr>
    </vt:vector>
  </TitlesOfParts>
  <Company>Uniud - DISA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Gemini delle Vedove</dc:title>
  <dc:subject/>
  <dc:creator>Gemini</dc:creator>
  <cp:keywords/>
  <cp:lastModifiedBy>Gemini Delle Vedove</cp:lastModifiedBy>
  <cp:revision>4</cp:revision>
  <dcterms:created xsi:type="dcterms:W3CDTF">2018-09-07T10:07:00Z</dcterms:created>
  <dcterms:modified xsi:type="dcterms:W3CDTF">2018-09-07T10:27:00Z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http://www.zotero.org/styles/chicago-author-date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11f6aaae-8a95-3aba-b729-7a7a2692b040</vt:lpwstr>
  </property>
</Properties>
</file>