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4783542B" w:rsidR="006861B7" w:rsidRPr="0006195D" w:rsidRDefault="00EF23C2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NAME SURNAME</w:t>
      </w:r>
      <w:r w:rsidR="00441D95">
        <w:rPr>
          <w:rFonts w:ascii="Arial Black" w:hAnsi="Arial Black"/>
        </w:rPr>
        <w:t>: DESIDERATO ANNOSCIA</w:t>
      </w:r>
    </w:p>
    <w:p w14:paraId="52BA6DB6" w14:textId="06A97697" w:rsidR="006861B7" w:rsidRDefault="00EF23C2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CURRENT ROLE</w:t>
      </w:r>
      <w:r w:rsidR="006861B7">
        <w:rPr>
          <w:rFonts w:ascii="Arial Black" w:hAnsi="Arial Black"/>
        </w:rPr>
        <w:br/>
      </w:r>
      <w:r>
        <w:rPr>
          <w:rFonts w:ascii="Arial Narrow" w:hAnsi="Arial Narrow" w:cs="Arial"/>
          <w:sz w:val="20"/>
          <w:szCs w:val="20"/>
        </w:rPr>
        <w:t>Associate professor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095DFB8D" w:rsidR="006861B7" w:rsidRPr="00EF23C2" w:rsidRDefault="00EF23C2" w:rsidP="006861B7">
      <w:pPr>
        <w:spacing w:after="0"/>
        <w:ind w:right="1913"/>
        <w:rPr>
          <w:rFonts w:ascii="Arial Narrow" w:hAnsi="Arial Narrow"/>
          <w:lang w:val="en-US"/>
        </w:rPr>
      </w:pPr>
      <w:r w:rsidRPr="00EF23C2">
        <w:rPr>
          <w:rFonts w:ascii="Arial Narrow" w:hAnsi="Arial Narrow"/>
          <w:lang w:val="en-US"/>
        </w:rPr>
        <w:t>Place and date of birth</w:t>
      </w:r>
      <w:r w:rsidR="001F5355" w:rsidRPr="00EF23C2">
        <w:rPr>
          <w:rFonts w:ascii="Arial Narrow" w:hAnsi="Arial Narrow"/>
          <w:lang w:val="en-US"/>
        </w:rPr>
        <w:t>: Pordenone (PN), 02/12/1977</w:t>
      </w:r>
    </w:p>
    <w:p w14:paraId="5FE490E7" w14:textId="142D4182" w:rsidR="006861B7" w:rsidRPr="003C0D8B" w:rsidRDefault="00EF23C2" w:rsidP="006861B7">
      <w:pPr>
        <w:spacing w:after="0"/>
        <w:ind w:right="1913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</w:t>
      </w:r>
      <w:r w:rsidRPr="00EF23C2">
        <w:rPr>
          <w:rFonts w:ascii="Arial Narrow" w:hAnsi="Arial Narrow"/>
        </w:rPr>
        <w:t>itizenship</w:t>
      </w:r>
      <w:proofErr w:type="spellEnd"/>
      <w:r w:rsidR="001F5355" w:rsidRPr="003C0D8B">
        <w:rPr>
          <w:rFonts w:ascii="Arial Narrow" w:hAnsi="Arial Narrow"/>
        </w:rPr>
        <w:t>: italiana</w:t>
      </w:r>
    </w:p>
    <w:p w14:paraId="5E97C582" w14:textId="1C409706" w:rsidR="006861B7" w:rsidRPr="003C0D8B" w:rsidRDefault="00EF23C2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Place</w:t>
      </w:r>
      <w:r w:rsidR="001F5355" w:rsidRPr="003C0D8B">
        <w:rPr>
          <w:rFonts w:ascii="Arial Narrow" w:hAnsi="Arial Narrow"/>
        </w:rPr>
        <w:t xml:space="preserve">: </w:t>
      </w:r>
      <w:r w:rsidR="006861B7" w:rsidRPr="003C0D8B">
        <w:rPr>
          <w:rFonts w:ascii="Arial Narrow" w:hAnsi="Arial Narrow"/>
        </w:rPr>
        <w:t xml:space="preserve">Udine, </w:t>
      </w:r>
      <w:r w:rsidR="001F5355" w:rsidRPr="003C0D8B">
        <w:rPr>
          <w:rFonts w:ascii="Arial Narrow" w:hAnsi="Arial Narrow"/>
        </w:rPr>
        <w:t xml:space="preserve">Via delle Scienze, 206 </w:t>
      </w:r>
    </w:p>
    <w:p w14:paraId="7F80F306" w14:textId="42FA17B4" w:rsidR="006861B7" w:rsidRPr="003C0D8B" w:rsidRDefault="006861B7" w:rsidP="006861B7">
      <w:pPr>
        <w:spacing w:after="0"/>
        <w:ind w:right="1488"/>
        <w:rPr>
          <w:rFonts w:ascii="Arial Narrow" w:hAnsi="Arial Narrow"/>
        </w:rPr>
      </w:pPr>
      <w:r w:rsidRPr="003C0D8B">
        <w:rPr>
          <w:rFonts w:ascii="Arial Narrow" w:hAnsi="Arial Narrow"/>
        </w:rPr>
        <w:sym w:font="Wingdings" w:char="F02A"/>
      </w:r>
      <w:r w:rsidRPr="003C0D8B">
        <w:rPr>
          <w:rFonts w:ascii="Arial Narrow" w:hAnsi="Arial Narrow"/>
        </w:rPr>
        <w:t xml:space="preserve">: </w:t>
      </w:r>
      <w:r w:rsidR="001F5355" w:rsidRPr="003C0D8B">
        <w:rPr>
          <w:rFonts w:ascii="Arial Narrow" w:hAnsi="Arial Narrow"/>
        </w:rPr>
        <w:t>desiderato.annoscia</w:t>
      </w:r>
      <w:r w:rsidRPr="003C0D8B">
        <w:rPr>
          <w:rFonts w:ascii="Arial Narrow" w:hAnsi="Arial Narrow"/>
        </w:rPr>
        <w:t>@uniud.it</w:t>
      </w:r>
    </w:p>
    <w:p w14:paraId="10F8357A" w14:textId="63B87BD7" w:rsidR="006861B7" w:rsidRPr="003C0D8B" w:rsidRDefault="00EF23C2" w:rsidP="006861B7">
      <w:pPr>
        <w:spacing w:after="0"/>
        <w:ind w:right="413"/>
        <w:rPr>
          <w:rFonts w:ascii="Arial Narrow" w:hAnsi="Arial Narrow"/>
        </w:rPr>
      </w:pPr>
      <w:r>
        <w:rPr>
          <w:rFonts w:ascii="Arial Narrow" w:hAnsi="Arial Narrow"/>
        </w:rPr>
        <w:t>Phone</w:t>
      </w:r>
      <w:r w:rsidR="001F5355" w:rsidRPr="003C0D8B">
        <w:rPr>
          <w:rFonts w:ascii="Arial Narrow" w:hAnsi="Arial Narrow"/>
        </w:rPr>
        <w:t>.:</w:t>
      </w:r>
      <w:r w:rsidR="006861B7" w:rsidRPr="003C0D8B">
        <w:rPr>
          <w:rFonts w:ascii="Arial Narrow" w:hAnsi="Arial Narrow"/>
        </w:rPr>
        <w:t xml:space="preserve"> +39 </w:t>
      </w:r>
      <w:r w:rsidR="001F5355" w:rsidRPr="003C0D8B">
        <w:rPr>
          <w:rFonts w:ascii="Arial Narrow" w:hAnsi="Arial Narrow"/>
        </w:rPr>
        <w:t>0432558515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75F21198" w:rsidR="006861B7" w:rsidRPr="00EF23C2" w:rsidRDefault="00EF23C2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>From</w:t>
      </w:r>
      <w:r w:rsidR="00800FD7" w:rsidRPr="00EF23C2">
        <w:rPr>
          <w:rFonts w:ascii="Arial Narrow" w:hAnsi="Arial Narrow" w:cs="Arial"/>
          <w:sz w:val="20"/>
          <w:szCs w:val="20"/>
          <w:lang w:val="en-US"/>
        </w:rPr>
        <w:t xml:space="preserve"> 01.10.2021 </w:t>
      </w:r>
      <w:r w:rsidRPr="00EF23C2">
        <w:rPr>
          <w:rFonts w:ascii="Arial Narrow" w:hAnsi="Arial Narrow" w:cs="Arial"/>
          <w:sz w:val="20"/>
          <w:szCs w:val="20"/>
          <w:lang w:val="en-US"/>
        </w:rPr>
        <w:t>to present</w:t>
      </w:r>
    </w:p>
    <w:p w14:paraId="722F5530" w14:textId="3C94708B" w:rsidR="006861B7" w:rsidRPr="00EF23C2" w:rsidRDefault="00EF23C2" w:rsidP="006861B7">
      <w:pPr>
        <w:spacing w:after="0" w:line="240" w:lineRule="auto"/>
        <w:ind w:right="-2"/>
        <w:rPr>
          <w:rFonts w:ascii="Arial Narrow" w:hAnsi="Arial Narrow" w:cs="Arial"/>
          <w:b/>
          <w:bCs/>
          <w:sz w:val="20"/>
          <w:szCs w:val="20"/>
          <w:lang w:val="en-US"/>
        </w:rPr>
      </w:pPr>
      <w:r w:rsidRPr="00EF23C2">
        <w:rPr>
          <w:rFonts w:ascii="Arial Narrow" w:hAnsi="Arial Narrow" w:cs="Arial"/>
          <w:b/>
          <w:bCs/>
          <w:sz w:val="20"/>
          <w:szCs w:val="20"/>
          <w:lang w:val="en-US"/>
        </w:rPr>
        <w:t>University of Udine</w:t>
      </w:r>
    </w:p>
    <w:p w14:paraId="1CE416C3" w14:textId="5C3DFD75" w:rsidR="006861B7" w:rsidRPr="003C0D8B" w:rsidRDefault="00EF23C2" w:rsidP="006861B7">
      <w:pPr>
        <w:spacing w:after="0" w:line="240" w:lineRule="auto"/>
        <w:ind w:right="-2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Associate professor</w:t>
      </w:r>
      <w:r w:rsidR="008C5081" w:rsidRPr="003C0D8B">
        <w:rPr>
          <w:rFonts w:ascii="Arial Narrow" w:hAnsi="Arial Narrow" w:cs="Arial"/>
          <w:b/>
          <w:bCs/>
          <w:sz w:val="20"/>
          <w:szCs w:val="20"/>
        </w:rPr>
        <w:t>, AGR/11</w:t>
      </w:r>
    </w:p>
    <w:p w14:paraId="27B6B6A4" w14:textId="77777777" w:rsidR="004F616C" w:rsidRPr="003C0D8B" w:rsidRDefault="004F616C" w:rsidP="004F616C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765D4E97" w14:textId="3891D52D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 xml:space="preserve">From 2021-2022, professor of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EF23C2">
        <w:rPr>
          <w:rFonts w:ascii="Arial Narrow" w:hAnsi="Arial Narrow" w:cs="Arial"/>
          <w:sz w:val="20"/>
          <w:szCs w:val="20"/>
          <w:lang w:val="en-US"/>
        </w:rPr>
        <w:t>Grapevine Entomology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 xml:space="preserve"> (AGR/11, 5 CFU), course of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EF23C2">
        <w:rPr>
          <w:rFonts w:ascii="Arial Narrow" w:hAnsi="Arial Narrow" w:cs="Arial"/>
          <w:sz w:val="20"/>
          <w:szCs w:val="20"/>
          <w:lang w:val="en-US"/>
        </w:rPr>
        <w:t>Grapevine Protection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>, University of Udine.</w:t>
      </w:r>
    </w:p>
    <w:p w14:paraId="749CE8AB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4296E507" w14:textId="359DC3A1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 xml:space="preserve">From 2019-2020, professor of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EF23C2">
        <w:rPr>
          <w:rFonts w:ascii="Arial Narrow" w:hAnsi="Arial Narrow" w:cs="Arial"/>
          <w:sz w:val="20"/>
          <w:szCs w:val="20"/>
          <w:lang w:val="en-US"/>
        </w:rPr>
        <w:t xml:space="preserve">Pest Management in Organic Viticulture" (AGR/11, 2 CFU), course of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EF23C2">
        <w:rPr>
          <w:rFonts w:ascii="Arial Narrow" w:hAnsi="Arial Narrow" w:cs="Arial"/>
          <w:sz w:val="20"/>
          <w:szCs w:val="20"/>
          <w:lang w:val="en-US"/>
        </w:rPr>
        <w:t>Organic Viticulture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>, University of Udine.</w:t>
      </w:r>
    </w:p>
    <w:p w14:paraId="31DD0F97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08ABE9BA" w14:textId="6EE2FF06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 xml:space="preserve">From 2016-2017, professor of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EF23C2">
        <w:rPr>
          <w:rFonts w:ascii="Arial Narrow" w:hAnsi="Arial Narrow" w:cs="Arial"/>
          <w:sz w:val="20"/>
          <w:szCs w:val="20"/>
          <w:lang w:val="en-US"/>
        </w:rPr>
        <w:t>Pest Management in Organic Farming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 xml:space="preserve"> (AGR/11, 2 CFU), course of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EF23C2">
        <w:rPr>
          <w:rFonts w:ascii="Arial Narrow" w:hAnsi="Arial Narrow" w:cs="Arial"/>
          <w:sz w:val="20"/>
          <w:szCs w:val="20"/>
          <w:lang w:val="en-US"/>
        </w:rPr>
        <w:t>Organic Productions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>, University of Udine.</w:t>
      </w:r>
    </w:p>
    <w:p w14:paraId="46323E31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1088AB6E" w14:textId="3B705782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>From 01/10/2018 to 30/09/2021, Researcher L. 240/10 (Type B) at the Department of Agricultural,</w:t>
      </w:r>
      <w:r w:rsidR="003A202B">
        <w:rPr>
          <w:rFonts w:ascii="Arial Narrow" w:hAnsi="Arial Narrow" w:cs="Arial"/>
          <w:sz w:val="20"/>
          <w:szCs w:val="20"/>
          <w:lang w:val="en-US"/>
        </w:rPr>
        <w:t xml:space="preserve"> Food,</w:t>
      </w:r>
      <w:r w:rsidRPr="00EF23C2">
        <w:rPr>
          <w:rFonts w:ascii="Arial Narrow" w:hAnsi="Arial Narrow" w:cs="Arial"/>
          <w:sz w:val="20"/>
          <w:szCs w:val="20"/>
          <w:lang w:val="en-US"/>
        </w:rPr>
        <w:t xml:space="preserve"> Environmental and Animal Sciences of the University of Udine, research activity carried out: study the multiple stressors aimed at understanding the honeybee colony collapses.</w:t>
      </w:r>
    </w:p>
    <w:p w14:paraId="66255554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41476476" w14:textId="03B4F3B3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 xml:space="preserve">From 01/10/2015 to 30/09/2018, Researcher L. 240/10 (Type A) at the Department of Agricultural, </w:t>
      </w:r>
      <w:r w:rsidR="003A202B">
        <w:rPr>
          <w:rFonts w:ascii="Arial Narrow" w:hAnsi="Arial Narrow" w:cs="Arial"/>
          <w:sz w:val="20"/>
          <w:szCs w:val="20"/>
          <w:lang w:val="en-US"/>
        </w:rPr>
        <w:t xml:space="preserve">Food, </w:t>
      </w:r>
      <w:r w:rsidRPr="00EF23C2">
        <w:rPr>
          <w:rFonts w:ascii="Arial Narrow" w:hAnsi="Arial Narrow" w:cs="Arial"/>
          <w:sz w:val="20"/>
          <w:szCs w:val="20"/>
          <w:lang w:val="en-US"/>
        </w:rPr>
        <w:t>Environmental and Animal Sciences of the University of Udine, research activity carried out: study of the effects of biotic (</w:t>
      </w:r>
      <w:r w:rsidRPr="00EF23C2">
        <w:rPr>
          <w:rFonts w:ascii="Arial Narrow" w:hAnsi="Arial Narrow" w:cs="Arial"/>
          <w:i/>
          <w:iCs/>
          <w:sz w:val="20"/>
          <w:szCs w:val="20"/>
          <w:lang w:val="en-US"/>
        </w:rPr>
        <w:t>Varroa destructor</w:t>
      </w:r>
      <w:r w:rsidRPr="00EF23C2">
        <w:rPr>
          <w:rFonts w:ascii="Arial Narrow" w:hAnsi="Arial Narrow" w:cs="Arial"/>
          <w:sz w:val="20"/>
          <w:szCs w:val="20"/>
          <w:lang w:val="en-US"/>
        </w:rPr>
        <w:t xml:space="preserve"> and Deformed Wing Virus) and abiotic (nutrition, temperature, and xenobiotics) stress on the health of honeybees (</w:t>
      </w:r>
      <w:proofErr w:type="spellStart"/>
      <w:r w:rsidRPr="00EF23C2">
        <w:rPr>
          <w:rFonts w:ascii="Arial Narrow" w:hAnsi="Arial Narrow" w:cs="Arial"/>
          <w:i/>
          <w:iCs/>
          <w:sz w:val="20"/>
          <w:szCs w:val="20"/>
          <w:lang w:val="en-US"/>
        </w:rPr>
        <w:t>Apis</w:t>
      </w:r>
      <w:proofErr w:type="spellEnd"/>
      <w:r w:rsidRPr="00EF23C2"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 mellifera</w:t>
      </w:r>
      <w:r w:rsidRPr="00EF23C2">
        <w:rPr>
          <w:rFonts w:ascii="Arial Narrow" w:hAnsi="Arial Narrow" w:cs="Arial"/>
          <w:sz w:val="20"/>
          <w:szCs w:val="20"/>
          <w:lang w:val="en-US"/>
        </w:rPr>
        <w:t>).</w:t>
      </w:r>
    </w:p>
    <w:p w14:paraId="6AE5E0C0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0FEC1672" w14:textId="0BA784CE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 xml:space="preserve">From 02/01/2012 to 09/30/2015, Research Fellow at the Department of Agricultural and Environmental Sciences of the University of Udine, research entitled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EF23C2">
        <w:rPr>
          <w:rFonts w:ascii="Arial Narrow" w:hAnsi="Arial Narrow" w:cs="Arial"/>
          <w:sz w:val="20"/>
          <w:szCs w:val="20"/>
          <w:lang w:val="en-US"/>
        </w:rPr>
        <w:t xml:space="preserve">Nutrition and resistance against biotic adversities in </w:t>
      </w:r>
      <w:proofErr w:type="spellStart"/>
      <w:r w:rsidRPr="006E76C8">
        <w:rPr>
          <w:rFonts w:ascii="Arial Narrow" w:hAnsi="Arial Narrow" w:cs="Arial"/>
          <w:i/>
          <w:iCs/>
          <w:sz w:val="20"/>
          <w:szCs w:val="20"/>
          <w:lang w:val="en-US"/>
        </w:rPr>
        <w:t>Apis</w:t>
      </w:r>
      <w:proofErr w:type="spellEnd"/>
      <w:r w:rsidRPr="006E76C8"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 mellifera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>.</w:t>
      </w:r>
    </w:p>
    <w:p w14:paraId="6F25CE15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185FDE16" w14:textId="7DB2A7A9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>From 04/15/2008 to 12/31/2008, Research Fellow at the Department of Biology and Plant Protection of the University of Udine, research entitled "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 xml:space="preserve">he characterization of the pheromone mixture released by the insect </w:t>
      </w:r>
      <w:proofErr w:type="spellStart"/>
      <w:r w:rsidRPr="006E76C8">
        <w:rPr>
          <w:rFonts w:ascii="Arial Narrow" w:hAnsi="Arial Narrow" w:cs="Arial"/>
          <w:i/>
          <w:iCs/>
          <w:sz w:val="20"/>
          <w:szCs w:val="20"/>
          <w:lang w:val="en-US"/>
        </w:rPr>
        <w:t>Acanthoscelides</w:t>
      </w:r>
      <w:proofErr w:type="spellEnd"/>
      <w:r w:rsidRPr="006E76C8"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6E76C8">
        <w:rPr>
          <w:rFonts w:ascii="Arial Narrow" w:hAnsi="Arial Narrow" w:cs="Arial"/>
          <w:i/>
          <w:iCs/>
          <w:sz w:val="20"/>
          <w:szCs w:val="20"/>
          <w:lang w:val="en-US"/>
        </w:rPr>
        <w:t>obtectus</w:t>
      </w:r>
      <w:proofErr w:type="spellEnd"/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>.</w:t>
      </w:r>
    </w:p>
    <w:p w14:paraId="30D7BF8B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5FDC1142" w14:textId="4CD7AB91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 xml:space="preserve">From 01/09/2007 to 31/10/2007, Project Collaborator at the Department of Biology Applied to Plant Defense of the University of Udine, within the Interreg research project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proofErr w:type="spellStart"/>
      <w:r w:rsidRPr="00EF23C2">
        <w:rPr>
          <w:rFonts w:ascii="Arial Narrow" w:hAnsi="Arial Narrow" w:cs="Arial"/>
          <w:sz w:val="20"/>
          <w:szCs w:val="20"/>
          <w:lang w:val="en-US"/>
        </w:rPr>
        <w:t>Lacjo-drom</w:t>
      </w:r>
      <w:proofErr w:type="spellEnd"/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EF23C2">
        <w:rPr>
          <w:rFonts w:ascii="Arial Narrow" w:hAnsi="Arial Narrow" w:cs="Arial"/>
          <w:sz w:val="20"/>
          <w:szCs w:val="20"/>
          <w:lang w:val="en-US"/>
        </w:rPr>
        <w:t>.</w:t>
      </w:r>
    </w:p>
    <w:p w14:paraId="188F020C" w14:textId="77777777" w:rsidR="00EF23C2" w:rsidRPr="00EF23C2" w:rsidRDefault="00EF23C2" w:rsidP="00EF23C2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0DA81805" w14:textId="26392F8A" w:rsidR="008A7E78" w:rsidRPr="00EF23C2" w:rsidRDefault="00EF23C2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  <w:r w:rsidRPr="00EF23C2">
        <w:rPr>
          <w:rFonts w:ascii="Arial Narrow" w:hAnsi="Arial Narrow" w:cs="Arial"/>
          <w:sz w:val="20"/>
          <w:szCs w:val="20"/>
          <w:lang w:val="en-US"/>
        </w:rPr>
        <w:t xml:space="preserve">From 01/05/2006 to 30/09/2006, Project Collaborator at the Department of Biology applied to Plant Defense of the University of Udine, within the Interreg research project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proofErr w:type="spellStart"/>
      <w:r w:rsidRPr="00EF23C2">
        <w:rPr>
          <w:rFonts w:ascii="Arial Narrow" w:hAnsi="Arial Narrow" w:cs="Arial"/>
          <w:sz w:val="20"/>
          <w:szCs w:val="20"/>
          <w:lang w:val="en-US"/>
        </w:rPr>
        <w:t>Lacjo-drom</w:t>
      </w:r>
      <w:proofErr w:type="spellEnd"/>
      <w:r w:rsidR="003A202B">
        <w:rPr>
          <w:rFonts w:ascii="Arial Narrow" w:hAnsi="Arial Narrow" w:cs="Arial"/>
          <w:sz w:val="20"/>
          <w:szCs w:val="20"/>
          <w:lang w:val="en-US"/>
        </w:rPr>
        <w:t>”.</w:t>
      </w:r>
    </w:p>
    <w:p w14:paraId="378683C7" w14:textId="5A34DBEB" w:rsidR="003C0D8B" w:rsidRDefault="003C0D8B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38E5BDF5" w14:textId="60B535F2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22E36BDE" w14:textId="09ADED28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706FD246" w14:textId="0CE2B0DB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6FA78AE9" w14:textId="0989062F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68BEDE29" w14:textId="7D5DC7B9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11C3F594" w14:textId="25B0DB80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0CE181D7" w14:textId="423EBB65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7BA7E48F" w14:textId="72F83E1A" w:rsidR="006E76C8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38736AE6" w14:textId="77777777" w:rsidR="006E76C8" w:rsidRPr="00EF23C2" w:rsidRDefault="006E76C8" w:rsidP="006861B7">
      <w:pPr>
        <w:spacing w:after="0" w:line="240" w:lineRule="auto"/>
        <w:ind w:right="-2"/>
        <w:rPr>
          <w:rFonts w:ascii="Arial Narrow" w:hAnsi="Arial Narrow"/>
          <w:lang w:val="en-US"/>
        </w:rPr>
      </w:pPr>
    </w:p>
    <w:p w14:paraId="316085FF" w14:textId="2D40DD5A" w:rsidR="006861B7" w:rsidRPr="006E76C8" w:rsidRDefault="006E76C8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US"/>
        </w:rPr>
      </w:pPr>
      <w:r w:rsidRPr="006E76C8">
        <w:rPr>
          <w:rFonts w:ascii="Arial Black" w:hAnsi="Arial Black"/>
          <w:sz w:val="20"/>
          <w:szCs w:val="20"/>
          <w:lang w:val="en-US"/>
        </w:rPr>
        <w:t>Education</w:t>
      </w:r>
    </w:p>
    <w:p w14:paraId="5F015902" w14:textId="77777777" w:rsidR="006861B7" w:rsidRPr="006E76C8" w:rsidRDefault="006861B7" w:rsidP="006861B7">
      <w:pPr>
        <w:spacing w:after="0" w:line="240" w:lineRule="auto"/>
        <w:ind w:right="1911"/>
        <w:rPr>
          <w:rFonts w:ascii="Arial Narrow" w:hAnsi="Arial Narrow"/>
          <w:lang w:val="en-US"/>
        </w:rPr>
      </w:pPr>
    </w:p>
    <w:p w14:paraId="289571C0" w14:textId="77777777" w:rsidR="006E76C8" w:rsidRPr="006E76C8" w:rsidRDefault="006E76C8" w:rsidP="006E76C8">
      <w:pPr>
        <w:spacing w:after="0"/>
        <w:ind w:right="1913"/>
        <w:rPr>
          <w:rFonts w:ascii="Arial Narrow" w:hAnsi="Arial Narrow"/>
          <w:lang w:val="en-US"/>
        </w:rPr>
      </w:pPr>
      <w:r w:rsidRPr="006E76C8">
        <w:rPr>
          <w:rFonts w:ascii="Arial Narrow" w:hAnsi="Arial Narrow"/>
          <w:lang w:val="en-US"/>
        </w:rPr>
        <w:t>Date: 03/10/2007</w:t>
      </w:r>
    </w:p>
    <w:p w14:paraId="0839A4F3" w14:textId="77777777" w:rsidR="006E76C8" w:rsidRPr="006E76C8" w:rsidRDefault="006E76C8" w:rsidP="006E76C8">
      <w:pPr>
        <w:spacing w:after="0"/>
        <w:ind w:right="1913"/>
        <w:rPr>
          <w:rFonts w:ascii="Arial Narrow" w:hAnsi="Arial Narrow"/>
          <w:lang w:val="en-US"/>
        </w:rPr>
      </w:pPr>
      <w:r w:rsidRPr="006E76C8">
        <w:rPr>
          <w:rFonts w:ascii="Arial Narrow" w:hAnsi="Arial Narrow"/>
          <w:lang w:val="en-US"/>
        </w:rPr>
        <w:t>University of Udine</w:t>
      </w:r>
    </w:p>
    <w:p w14:paraId="2679BBB8" w14:textId="4750F325" w:rsidR="006E76C8" w:rsidRPr="006E76C8" w:rsidRDefault="006E76C8" w:rsidP="006E76C8">
      <w:pPr>
        <w:spacing w:after="0"/>
        <w:ind w:right="1913"/>
        <w:rPr>
          <w:rFonts w:ascii="Arial Narrow" w:hAnsi="Arial Narrow"/>
          <w:lang w:val="en-US"/>
        </w:rPr>
      </w:pPr>
      <w:r w:rsidRPr="006E76C8">
        <w:rPr>
          <w:rFonts w:ascii="Arial Narrow" w:hAnsi="Arial Narrow"/>
          <w:lang w:val="en-US"/>
        </w:rPr>
        <w:t>Qualification awarded: Master's degree in Agricultural Sciences and Technologies</w:t>
      </w:r>
    </w:p>
    <w:p w14:paraId="27235996" w14:textId="77777777" w:rsidR="006E76C8" w:rsidRPr="006E76C8" w:rsidRDefault="006E76C8" w:rsidP="006E76C8">
      <w:pPr>
        <w:spacing w:after="0"/>
        <w:ind w:right="1913"/>
        <w:rPr>
          <w:rFonts w:ascii="Arial Narrow" w:hAnsi="Arial Narrow"/>
          <w:lang w:val="en-US"/>
        </w:rPr>
      </w:pPr>
    </w:p>
    <w:p w14:paraId="12309DDF" w14:textId="77777777" w:rsidR="006E76C8" w:rsidRPr="006E76C8" w:rsidRDefault="006E76C8" w:rsidP="006E76C8">
      <w:pPr>
        <w:spacing w:after="0"/>
        <w:ind w:right="1913"/>
        <w:rPr>
          <w:rFonts w:ascii="Arial Narrow" w:hAnsi="Arial Narrow"/>
          <w:lang w:val="en-US"/>
        </w:rPr>
      </w:pPr>
      <w:r w:rsidRPr="006E76C8">
        <w:rPr>
          <w:rFonts w:ascii="Arial Narrow" w:hAnsi="Arial Narrow"/>
          <w:lang w:val="en-US"/>
        </w:rPr>
        <w:t>Date: 03/29/2012</w:t>
      </w:r>
    </w:p>
    <w:p w14:paraId="6E252756" w14:textId="77777777" w:rsidR="006E76C8" w:rsidRPr="006E76C8" w:rsidRDefault="006E76C8" w:rsidP="006E76C8">
      <w:pPr>
        <w:spacing w:after="0"/>
        <w:ind w:right="1913"/>
        <w:rPr>
          <w:rFonts w:ascii="Arial Narrow" w:hAnsi="Arial Narrow"/>
          <w:lang w:val="en-US"/>
        </w:rPr>
      </w:pPr>
      <w:r w:rsidRPr="006E76C8">
        <w:rPr>
          <w:rFonts w:ascii="Arial Narrow" w:hAnsi="Arial Narrow"/>
          <w:lang w:val="en-US"/>
        </w:rPr>
        <w:t>University of Udine</w:t>
      </w:r>
    </w:p>
    <w:p w14:paraId="1D284C62" w14:textId="49DE033D" w:rsidR="006861B7" w:rsidRDefault="006E76C8" w:rsidP="006E76C8">
      <w:pPr>
        <w:spacing w:after="0"/>
        <w:ind w:right="1913"/>
        <w:rPr>
          <w:rFonts w:ascii="Arial Narrow" w:hAnsi="Arial Narrow"/>
          <w:lang w:val="en-US"/>
        </w:rPr>
      </w:pPr>
      <w:r w:rsidRPr="006E76C8">
        <w:rPr>
          <w:rFonts w:ascii="Arial Narrow" w:hAnsi="Arial Narrow"/>
          <w:lang w:val="en-US"/>
        </w:rPr>
        <w:t>Qualification awarded: PhD in Agricultural Science and Biotechnology</w:t>
      </w:r>
    </w:p>
    <w:p w14:paraId="652F08A2" w14:textId="77777777" w:rsidR="006E76C8" w:rsidRPr="006E76C8" w:rsidRDefault="006E76C8" w:rsidP="006E76C8">
      <w:pPr>
        <w:spacing w:after="0"/>
        <w:ind w:right="1913"/>
        <w:rPr>
          <w:rFonts w:ascii="Arial" w:hAnsi="Arial" w:cs="Arial"/>
          <w:b/>
          <w:lang w:val="en-US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18"/>
      </w:tblGrid>
      <w:tr w:rsidR="006861B7" w:rsidRPr="003C0D8B" w14:paraId="20D301FF" w14:textId="77777777" w:rsidTr="006E76C8">
        <w:tc>
          <w:tcPr>
            <w:tcW w:w="2263" w:type="dxa"/>
          </w:tcPr>
          <w:p w14:paraId="60B8EE4D" w14:textId="5CAB79E0" w:rsidR="006861B7" w:rsidRPr="003C0D8B" w:rsidRDefault="006E76C8" w:rsidP="00B76F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Native </w:t>
            </w:r>
            <w:proofErr w:type="spellStart"/>
            <w:r>
              <w:rPr>
                <w:rFonts w:ascii="Arial Narrow" w:hAnsi="Arial Narrow"/>
              </w:rPr>
              <w:t>language</w:t>
            </w:r>
            <w:proofErr w:type="spellEnd"/>
          </w:p>
        </w:tc>
        <w:tc>
          <w:tcPr>
            <w:tcW w:w="2218" w:type="dxa"/>
          </w:tcPr>
          <w:p w14:paraId="319AF5C3" w14:textId="6BB93300" w:rsidR="006861B7" w:rsidRPr="003C0D8B" w:rsidRDefault="006E76C8" w:rsidP="00B76F7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italian</w:t>
            </w:r>
            <w:proofErr w:type="spellEnd"/>
          </w:p>
        </w:tc>
      </w:tr>
      <w:tr w:rsidR="006861B7" w:rsidRPr="003C0D8B" w14:paraId="37BC9E26" w14:textId="77777777" w:rsidTr="006E76C8">
        <w:tc>
          <w:tcPr>
            <w:tcW w:w="2263" w:type="dxa"/>
          </w:tcPr>
          <w:p w14:paraId="5A006A67" w14:textId="3891EB3F" w:rsidR="006861B7" w:rsidRPr="003C0D8B" w:rsidRDefault="006E76C8" w:rsidP="00B76F7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Othe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languages</w:t>
            </w:r>
            <w:proofErr w:type="spellEnd"/>
            <w:r w:rsidR="00441D95" w:rsidRPr="003C0D8B"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</w:rPr>
              <w:t>english</w:t>
            </w:r>
            <w:proofErr w:type="spellEnd"/>
          </w:p>
        </w:tc>
        <w:tc>
          <w:tcPr>
            <w:tcW w:w="2218" w:type="dxa"/>
          </w:tcPr>
          <w:p w14:paraId="5CFED84B" w14:textId="343C418E" w:rsidR="006861B7" w:rsidRPr="003C0D8B" w:rsidRDefault="006E76C8" w:rsidP="00B76F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Level</w:t>
            </w:r>
            <w:r w:rsidR="00441D95" w:rsidRPr="003C0D8B">
              <w:rPr>
                <w:rFonts w:ascii="Arial Narrow" w:hAnsi="Arial Narrow"/>
              </w:rPr>
              <w:t>: B2</w:t>
            </w:r>
          </w:p>
        </w:tc>
      </w:tr>
    </w:tbl>
    <w:p w14:paraId="6EABDC4C" w14:textId="60A367E2" w:rsidR="006861B7" w:rsidRPr="00441D95" w:rsidRDefault="006861B7" w:rsidP="00441D95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14B70460" w14:textId="1383AA92" w:rsidR="00C41864" w:rsidRPr="006E76C8" w:rsidRDefault="006E76C8" w:rsidP="00C41864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  <w:lang w:val="en-US"/>
        </w:rPr>
      </w:pPr>
      <w:r w:rsidRPr="006E76C8">
        <w:rPr>
          <w:rFonts w:ascii="Arial Black" w:hAnsi="Arial Black"/>
          <w:sz w:val="20"/>
          <w:szCs w:val="20"/>
          <w:lang w:val="en-US"/>
        </w:rPr>
        <w:t>Other activities</w:t>
      </w:r>
    </w:p>
    <w:p w14:paraId="042E1783" w14:textId="312C59FB" w:rsidR="006E76C8" w:rsidRPr="006E76C8" w:rsidRDefault="00F5407E" w:rsidP="00C41864">
      <w:pPr>
        <w:ind w:right="554"/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</w:pPr>
      <w:r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  <w:t>Extension services</w:t>
      </w:r>
    </w:p>
    <w:p w14:paraId="5D82B735" w14:textId="357CFC8B" w:rsidR="00F5407E" w:rsidRPr="00F5407E" w:rsidRDefault="00F5407E" w:rsidP="00F5407E">
      <w:pPr>
        <w:ind w:right="554"/>
        <w:rPr>
          <w:rFonts w:ascii="Arial Narrow" w:hAnsi="Arial Narrow" w:cs="Arial"/>
          <w:sz w:val="20"/>
          <w:szCs w:val="20"/>
          <w:lang w:val="en-US"/>
        </w:rPr>
      </w:pPr>
      <w:r w:rsidRPr="00F5407E">
        <w:rPr>
          <w:rFonts w:ascii="Arial Narrow" w:hAnsi="Arial Narrow" w:cs="Arial"/>
          <w:sz w:val="20"/>
          <w:szCs w:val="20"/>
          <w:lang w:val="en-US"/>
        </w:rPr>
        <w:t>Scientific director of the Regional Beekeeping Laboratory, funded by the Friuli Venezia Giulia region (L.R. 6/2010) and established with the aim of safeguarding bees and promoting beekeeping in the region (project 2023-2025).</w:t>
      </w:r>
    </w:p>
    <w:p w14:paraId="008AB538" w14:textId="2337D13E" w:rsidR="00F5407E" w:rsidRPr="00F5407E" w:rsidRDefault="00F5407E" w:rsidP="00F5407E">
      <w:pPr>
        <w:ind w:right="554"/>
        <w:rPr>
          <w:rFonts w:ascii="Arial Narrow" w:hAnsi="Arial Narrow" w:cs="Arial"/>
          <w:sz w:val="20"/>
          <w:szCs w:val="20"/>
          <w:lang w:val="en-US"/>
        </w:rPr>
      </w:pPr>
      <w:r w:rsidRPr="00F5407E">
        <w:rPr>
          <w:rFonts w:ascii="Arial Narrow" w:hAnsi="Arial Narrow" w:cs="Arial"/>
          <w:sz w:val="20"/>
          <w:szCs w:val="20"/>
          <w:lang w:val="en-US"/>
        </w:rPr>
        <w:t>Scientific director within the agreement stipulated between the Department of Agricultural,</w:t>
      </w:r>
      <w:r w:rsidR="003A202B">
        <w:rPr>
          <w:rFonts w:ascii="Arial Narrow" w:hAnsi="Arial Narrow" w:cs="Arial"/>
          <w:sz w:val="20"/>
          <w:szCs w:val="20"/>
          <w:lang w:val="en-US"/>
        </w:rPr>
        <w:t xml:space="preserve"> Food,</w:t>
      </w:r>
      <w:r w:rsidRPr="00F5407E">
        <w:rPr>
          <w:rFonts w:ascii="Arial Narrow" w:hAnsi="Arial Narrow" w:cs="Arial"/>
          <w:sz w:val="20"/>
          <w:szCs w:val="20"/>
          <w:lang w:val="en-US"/>
        </w:rPr>
        <w:t xml:space="preserve"> Environmental and Animal Sciences of the University of Udine and the Municipality of </w:t>
      </w:r>
      <w:proofErr w:type="spellStart"/>
      <w:r w:rsidRPr="00F5407E">
        <w:rPr>
          <w:rFonts w:ascii="Arial Narrow" w:hAnsi="Arial Narrow" w:cs="Arial"/>
          <w:sz w:val="20"/>
          <w:szCs w:val="20"/>
          <w:lang w:val="en-US"/>
        </w:rPr>
        <w:t>Trivignano</w:t>
      </w:r>
      <w:proofErr w:type="spellEnd"/>
      <w:r w:rsidRPr="00F5407E">
        <w:rPr>
          <w:rFonts w:ascii="Arial Narrow" w:hAnsi="Arial Narrow" w:cs="Arial"/>
          <w:sz w:val="20"/>
          <w:szCs w:val="20"/>
          <w:lang w:val="en-US"/>
        </w:rPr>
        <w:t xml:space="preserve"> Udinese (UD), concerning the protection and enhancement of biodiversity, with particular regard to wild and domestic bees in Friuli Venezia Giulia (from April 2021).</w:t>
      </w:r>
    </w:p>
    <w:p w14:paraId="717B50F6" w14:textId="1F592F2D" w:rsidR="00F5407E" w:rsidRPr="00F5407E" w:rsidRDefault="00F5407E" w:rsidP="00F5407E">
      <w:pPr>
        <w:ind w:right="554"/>
        <w:rPr>
          <w:rFonts w:ascii="Arial Narrow" w:hAnsi="Arial Narrow" w:cs="Arial"/>
          <w:sz w:val="20"/>
          <w:szCs w:val="20"/>
          <w:lang w:val="en-US"/>
        </w:rPr>
      </w:pPr>
      <w:r w:rsidRPr="00F5407E">
        <w:rPr>
          <w:rFonts w:ascii="Arial Narrow" w:hAnsi="Arial Narrow" w:cs="Arial"/>
          <w:sz w:val="20"/>
          <w:szCs w:val="20"/>
          <w:lang w:val="en-US"/>
        </w:rPr>
        <w:t xml:space="preserve">Scientific manager of the project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F5407E">
        <w:rPr>
          <w:rFonts w:ascii="Arial Narrow" w:hAnsi="Arial Narrow" w:cs="Arial"/>
          <w:sz w:val="20"/>
          <w:szCs w:val="20"/>
          <w:lang w:val="en-US"/>
        </w:rPr>
        <w:t xml:space="preserve">Hand to Hand - Strengthening the resilience of rural communities in the </w:t>
      </w:r>
      <w:proofErr w:type="spellStart"/>
      <w:r w:rsidRPr="00F5407E">
        <w:rPr>
          <w:rFonts w:ascii="Arial Narrow" w:hAnsi="Arial Narrow" w:cs="Arial"/>
          <w:sz w:val="20"/>
          <w:szCs w:val="20"/>
          <w:lang w:val="en-US"/>
        </w:rPr>
        <w:t>Embibir</w:t>
      </w:r>
      <w:proofErr w:type="spellEnd"/>
      <w:r w:rsidRPr="00F5407E">
        <w:rPr>
          <w:rFonts w:ascii="Arial Narrow" w:hAnsi="Arial Narrow" w:cs="Arial"/>
          <w:sz w:val="20"/>
          <w:szCs w:val="20"/>
          <w:lang w:val="en-US"/>
        </w:rPr>
        <w:t xml:space="preserve"> area (Ethiopia)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F5407E">
        <w:rPr>
          <w:rFonts w:ascii="Arial Narrow" w:hAnsi="Arial Narrow" w:cs="Arial"/>
          <w:sz w:val="20"/>
          <w:szCs w:val="20"/>
          <w:lang w:val="en-US"/>
        </w:rPr>
        <w:t>, funded by the Friuli Venezia Giulia region (L.R. 19/2000, call 2020).</w:t>
      </w:r>
    </w:p>
    <w:p w14:paraId="037BE3B8" w14:textId="721492EB" w:rsidR="008A7E78" w:rsidRDefault="00F5407E" w:rsidP="00F5407E">
      <w:pPr>
        <w:ind w:right="554"/>
        <w:rPr>
          <w:rFonts w:ascii="Arial Narrow" w:hAnsi="Arial Narrow" w:cs="Arial"/>
          <w:sz w:val="20"/>
          <w:szCs w:val="20"/>
          <w:lang w:val="en-US"/>
        </w:rPr>
      </w:pPr>
      <w:r w:rsidRPr="00F5407E">
        <w:rPr>
          <w:rFonts w:ascii="Arial Narrow" w:hAnsi="Arial Narrow" w:cs="Arial"/>
          <w:sz w:val="20"/>
          <w:szCs w:val="20"/>
          <w:lang w:val="en-US"/>
        </w:rPr>
        <w:t xml:space="preserve">Participant in the project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F5407E">
        <w:rPr>
          <w:rFonts w:ascii="Arial Narrow" w:hAnsi="Arial Narrow" w:cs="Arial"/>
          <w:sz w:val="20"/>
          <w:szCs w:val="20"/>
          <w:lang w:val="en-US"/>
        </w:rPr>
        <w:t xml:space="preserve">Improvement of nutrition and family income generation in the </w:t>
      </w:r>
      <w:proofErr w:type="spellStart"/>
      <w:r w:rsidRPr="00F5407E">
        <w:rPr>
          <w:rFonts w:ascii="Arial Narrow" w:hAnsi="Arial Narrow" w:cs="Arial"/>
          <w:sz w:val="20"/>
          <w:szCs w:val="20"/>
          <w:lang w:val="en-US"/>
        </w:rPr>
        <w:t>Emdibir</w:t>
      </w:r>
      <w:proofErr w:type="spellEnd"/>
      <w:r w:rsidRPr="00F5407E">
        <w:rPr>
          <w:rFonts w:ascii="Arial Narrow" w:hAnsi="Arial Narrow" w:cs="Arial"/>
          <w:sz w:val="20"/>
          <w:szCs w:val="20"/>
          <w:lang w:val="en-US"/>
        </w:rPr>
        <w:t xml:space="preserve"> area (Ethiopia) through a gender approach to agricultural activities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F5407E">
        <w:rPr>
          <w:rFonts w:ascii="Arial Narrow" w:hAnsi="Arial Narrow" w:cs="Arial"/>
          <w:sz w:val="20"/>
          <w:szCs w:val="20"/>
          <w:lang w:val="en-US"/>
        </w:rPr>
        <w:t>, funded by the Friuli Venezia Giulia region (L.R. 19/2000, call 2018).</w:t>
      </w:r>
    </w:p>
    <w:p w14:paraId="3C3E14FA" w14:textId="77777777" w:rsidR="00F5407E" w:rsidRPr="00F5407E" w:rsidRDefault="00F5407E" w:rsidP="00F5407E">
      <w:pPr>
        <w:ind w:right="554"/>
        <w:rPr>
          <w:rFonts w:ascii="Arial Narrow" w:hAnsi="Arial Narrow" w:cs="Arial"/>
          <w:sz w:val="20"/>
          <w:szCs w:val="20"/>
          <w:lang w:val="en-US"/>
        </w:rPr>
      </w:pPr>
    </w:p>
    <w:p w14:paraId="01FD81F9" w14:textId="7F61967A" w:rsidR="00F5407E" w:rsidRPr="00F5407E" w:rsidRDefault="00F5407E" w:rsidP="00F5407E">
      <w:pPr>
        <w:ind w:right="554"/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</w:pPr>
      <w:r w:rsidRPr="00F5407E"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  <w:t>National and international awards</w:t>
      </w:r>
    </w:p>
    <w:p w14:paraId="5EA5130D" w14:textId="3651D813" w:rsidR="00F5407E" w:rsidRPr="00F5407E" w:rsidRDefault="00F5407E" w:rsidP="00F5407E">
      <w:pPr>
        <w:ind w:right="554"/>
        <w:rPr>
          <w:rFonts w:ascii="Arial Narrow" w:hAnsi="Arial Narrow" w:cs="Arial"/>
          <w:sz w:val="20"/>
          <w:szCs w:val="20"/>
          <w:lang w:val="en-US"/>
        </w:rPr>
      </w:pPr>
      <w:r w:rsidRPr="00F5407E">
        <w:rPr>
          <w:rFonts w:ascii="Arial Narrow" w:hAnsi="Arial Narrow" w:cs="Arial"/>
          <w:sz w:val="20"/>
          <w:szCs w:val="20"/>
          <w:lang w:val="en-US"/>
        </w:rPr>
        <w:t xml:space="preserve">Winner of the VII edition of the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F5407E">
        <w:rPr>
          <w:rFonts w:ascii="Arial Narrow" w:hAnsi="Arial Narrow" w:cs="Arial"/>
          <w:sz w:val="20"/>
          <w:szCs w:val="20"/>
          <w:lang w:val="en-US"/>
        </w:rPr>
        <w:t xml:space="preserve">Guido </w:t>
      </w:r>
      <w:proofErr w:type="spellStart"/>
      <w:r w:rsidRPr="00F5407E">
        <w:rPr>
          <w:rFonts w:ascii="Arial Narrow" w:hAnsi="Arial Narrow" w:cs="Arial"/>
          <w:sz w:val="20"/>
          <w:szCs w:val="20"/>
          <w:lang w:val="en-US"/>
        </w:rPr>
        <w:t>Becich</w:t>
      </w:r>
      <w:proofErr w:type="spellEnd"/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F5407E">
        <w:rPr>
          <w:rFonts w:ascii="Arial Narrow" w:hAnsi="Arial Narrow" w:cs="Arial"/>
          <w:sz w:val="20"/>
          <w:szCs w:val="20"/>
          <w:lang w:val="en-US"/>
        </w:rPr>
        <w:t xml:space="preserve"> Degree Award for master's graduates of the Faculty of Agriculture in 2006-2007, for contributing on a scientific and applicative level to agriculture-related topics.</w:t>
      </w:r>
    </w:p>
    <w:p w14:paraId="3ABEFB23" w14:textId="16DDE936" w:rsidR="00C41864" w:rsidRDefault="00F5407E" w:rsidP="00F5407E">
      <w:pPr>
        <w:ind w:right="554"/>
        <w:rPr>
          <w:rFonts w:ascii="Arial Narrow" w:hAnsi="Arial Narrow" w:cs="Arial"/>
          <w:sz w:val="20"/>
          <w:szCs w:val="20"/>
          <w:lang w:val="en-US"/>
        </w:rPr>
      </w:pPr>
      <w:r w:rsidRPr="00F5407E">
        <w:rPr>
          <w:rFonts w:ascii="Arial Narrow" w:hAnsi="Arial Narrow" w:cs="Arial"/>
          <w:sz w:val="20"/>
          <w:szCs w:val="20"/>
          <w:lang w:val="en-US"/>
        </w:rPr>
        <w:t xml:space="preserve">Winner of the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proofErr w:type="spellStart"/>
      <w:r w:rsidRPr="00F5407E">
        <w:rPr>
          <w:rFonts w:ascii="Arial Narrow" w:hAnsi="Arial Narrow" w:cs="Arial"/>
          <w:sz w:val="20"/>
          <w:szCs w:val="20"/>
          <w:lang w:val="en-US"/>
        </w:rPr>
        <w:t>Cozzarelli</w:t>
      </w:r>
      <w:proofErr w:type="spellEnd"/>
      <w:r w:rsidRPr="00F5407E">
        <w:rPr>
          <w:rFonts w:ascii="Arial Narrow" w:hAnsi="Arial Narrow" w:cs="Arial"/>
          <w:sz w:val="20"/>
          <w:szCs w:val="20"/>
          <w:lang w:val="en-US"/>
        </w:rPr>
        <w:t xml:space="preserve"> Prize 2013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F5407E">
        <w:rPr>
          <w:rFonts w:ascii="Arial Narrow" w:hAnsi="Arial Narrow" w:cs="Arial"/>
          <w:sz w:val="20"/>
          <w:szCs w:val="20"/>
          <w:lang w:val="en-US"/>
        </w:rPr>
        <w:t xml:space="preserve">, awarded by the Editorial Board of the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F5407E">
        <w:rPr>
          <w:rFonts w:ascii="Arial Narrow" w:hAnsi="Arial Narrow" w:cs="Arial"/>
          <w:sz w:val="20"/>
          <w:szCs w:val="20"/>
          <w:lang w:val="en-US"/>
        </w:rPr>
        <w:t>Proceedings of the National Academy of Sciences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F5407E">
        <w:rPr>
          <w:rFonts w:ascii="Arial Narrow" w:hAnsi="Arial Narrow" w:cs="Arial"/>
          <w:sz w:val="20"/>
          <w:szCs w:val="20"/>
          <w:lang w:val="en-US"/>
        </w:rPr>
        <w:t xml:space="preserve"> for the excellence and originality of the article </w:t>
      </w:r>
      <w:r w:rsidR="003A202B">
        <w:rPr>
          <w:rFonts w:ascii="Arial Narrow" w:hAnsi="Arial Narrow" w:cs="Arial"/>
          <w:sz w:val="20"/>
          <w:szCs w:val="20"/>
          <w:lang w:val="en-US"/>
        </w:rPr>
        <w:t>“</w:t>
      </w:r>
      <w:r w:rsidRPr="00F5407E">
        <w:rPr>
          <w:rFonts w:ascii="Arial Narrow" w:hAnsi="Arial Narrow" w:cs="Arial"/>
          <w:sz w:val="20"/>
          <w:szCs w:val="20"/>
          <w:lang w:val="en-US"/>
        </w:rPr>
        <w:t>Neonicotinoid clothianidin adversely affects insect immunity and promotes replication of a viral pathogen in honey bees</w:t>
      </w:r>
      <w:r w:rsidR="003A202B">
        <w:rPr>
          <w:rFonts w:ascii="Arial Narrow" w:hAnsi="Arial Narrow" w:cs="Arial"/>
          <w:sz w:val="20"/>
          <w:szCs w:val="20"/>
          <w:lang w:val="en-US"/>
        </w:rPr>
        <w:t>”</w:t>
      </w:r>
      <w:r w:rsidRPr="00F5407E">
        <w:rPr>
          <w:rFonts w:ascii="Arial Narrow" w:hAnsi="Arial Narrow" w:cs="Arial"/>
          <w:sz w:val="20"/>
          <w:szCs w:val="20"/>
          <w:lang w:val="en-US"/>
        </w:rPr>
        <w:t>.</w:t>
      </w:r>
    </w:p>
    <w:p w14:paraId="49D31956" w14:textId="77777777" w:rsidR="00F5407E" w:rsidRPr="00F5407E" w:rsidRDefault="00F5407E" w:rsidP="00F5407E">
      <w:pPr>
        <w:ind w:right="554"/>
        <w:rPr>
          <w:rFonts w:ascii="Arial" w:hAnsi="Arial" w:cs="Arial"/>
          <w:sz w:val="20"/>
          <w:szCs w:val="20"/>
          <w:lang w:val="en-US"/>
        </w:rPr>
      </w:pPr>
    </w:p>
    <w:p w14:paraId="5375E8CD" w14:textId="1445F7A2" w:rsidR="006861B7" w:rsidRPr="00F5407E" w:rsidRDefault="00F5407E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US"/>
        </w:rPr>
      </w:pPr>
      <w:r w:rsidRPr="00F5407E">
        <w:rPr>
          <w:rFonts w:ascii="Arial Black" w:hAnsi="Arial Black"/>
          <w:sz w:val="20"/>
          <w:szCs w:val="20"/>
          <w:lang w:val="en-US"/>
        </w:rPr>
        <w:t>Publications</w:t>
      </w:r>
    </w:p>
    <w:p w14:paraId="72041151" w14:textId="77777777" w:rsidR="003C0D8B" w:rsidRPr="00F5407E" w:rsidRDefault="003C0D8B" w:rsidP="003D473C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theme="minorBidi"/>
        </w:rPr>
      </w:pPr>
    </w:p>
    <w:p w14:paraId="03DCD574" w14:textId="77777777" w:rsidR="00F5407E" w:rsidRPr="00F5407E" w:rsidRDefault="00F5407E" w:rsidP="00F5407E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="Arial"/>
        </w:rPr>
      </w:pPr>
      <w:r w:rsidRPr="00F5407E">
        <w:rPr>
          <w:rFonts w:ascii="Arial Narrow" w:hAnsi="Arial Narrow" w:cs="Arial"/>
        </w:rPr>
        <w:t>Author or co-author of:</w:t>
      </w:r>
    </w:p>
    <w:p w14:paraId="49F58334" w14:textId="77777777" w:rsidR="00F5407E" w:rsidRPr="00F5407E" w:rsidRDefault="00F5407E" w:rsidP="00F5407E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="Arial"/>
        </w:rPr>
      </w:pPr>
      <w:r w:rsidRPr="00F5407E">
        <w:rPr>
          <w:rFonts w:ascii="Arial Narrow" w:hAnsi="Arial Narrow" w:cs="Arial"/>
        </w:rPr>
        <w:t>- 21 publications in ISI journals;</w:t>
      </w:r>
    </w:p>
    <w:p w14:paraId="6AB74757" w14:textId="77777777" w:rsidR="00F5407E" w:rsidRPr="00F5407E" w:rsidRDefault="00F5407E" w:rsidP="00F5407E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="Arial"/>
        </w:rPr>
      </w:pPr>
      <w:r w:rsidRPr="00F5407E">
        <w:rPr>
          <w:rFonts w:ascii="Arial Narrow" w:hAnsi="Arial Narrow" w:cs="Arial"/>
        </w:rPr>
        <w:t>- 2 publications in national scientific journals;</w:t>
      </w:r>
    </w:p>
    <w:p w14:paraId="1438D290" w14:textId="77777777" w:rsidR="00F5407E" w:rsidRPr="00F5407E" w:rsidRDefault="00F5407E" w:rsidP="00F5407E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="Arial"/>
        </w:rPr>
      </w:pPr>
      <w:r w:rsidRPr="00F5407E">
        <w:rPr>
          <w:rFonts w:ascii="Arial Narrow" w:hAnsi="Arial Narrow" w:cs="Arial"/>
        </w:rPr>
        <w:t>- 9 publications in scientific journals;</w:t>
      </w:r>
    </w:p>
    <w:p w14:paraId="62F29EC0" w14:textId="77777777" w:rsidR="00F5407E" w:rsidRPr="00F5407E" w:rsidRDefault="00F5407E" w:rsidP="00F5407E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 w:cs="Arial"/>
        </w:rPr>
      </w:pPr>
      <w:r w:rsidRPr="00F5407E">
        <w:rPr>
          <w:rFonts w:ascii="Arial Narrow" w:hAnsi="Arial Narrow" w:cs="Arial"/>
        </w:rPr>
        <w:t>- 1 book;</w:t>
      </w:r>
    </w:p>
    <w:p w14:paraId="2F8522CE" w14:textId="10C10DAF" w:rsidR="003D473C" w:rsidRDefault="00F5407E" w:rsidP="00F5407E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 w:rsidRPr="00F5407E">
        <w:rPr>
          <w:rFonts w:ascii="Arial Narrow" w:hAnsi="Arial Narrow" w:cs="Arial"/>
          <w:lang w:val="it-IT"/>
        </w:rPr>
        <w:t xml:space="preserve">- 4 book </w:t>
      </w:r>
      <w:proofErr w:type="spellStart"/>
      <w:r w:rsidRPr="00F5407E">
        <w:rPr>
          <w:rFonts w:ascii="Arial Narrow" w:hAnsi="Arial Narrow" w:cs="Arial"/>
          <w:lang w:val="it-IT"/>
        </w:rPr>
        <w:t>chapters</w:t>
      </w:r>
      <w:proofErr w:type="spellEnd"/>
      <w:r w:rsidRPr="00F5407E">
        <w:rPr>
          <w:rFonts w:ascii="Arial Narrow" w:hAnsi="Arial Narrow" w:cs="Arial"/>
          <w:lang w:val="it-IT"/>
        </w:rPr>
        <w:t>.</w:t>
      </w:r>
    </w:p>
    <w:p w14:paraId="7FFB46FD" w14:textId="65DF4B73" w:rsidR="008A7E78" w:rsidRDefault="008A7E78" w:rsidP="003D473C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425E5837" w14:textId="386AFCDD" w:rsidR="008A7E78" w:rsidRDefault="008A7E78" w:rsidP="003D473C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7B737DAD" w14:textId="5936B58F" w:rsidR="008A7E78" w:rsidRDefault="008A7E78" w:rsidP="003D473C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22E017A0" w14:textId="09F72574" w:rsidR="00F5407E" w:rsidRDefault="00F5407E" w:rsidP="003D473C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69647BD3" w14:textId="77777777" w:rsidR="00F5407E" w:rsidRPr="003D473C" w:rsidRDefault="00F5407E" w:rsidP="003D473C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621A2D4E" w:rsidR="006861B7" w:rsidRDefault="00F5407E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Research</w:t>
      </w:r>
      <w:proofErr w:type="spellEnd"/>
      <w:r>
        <w:rPr>
          <w:rFonts w:ascii="Arial Black" w:hAnsi="Arial Black"/>
          <w:sz w:val="20"/>
          <w:szCs w:val="20"/>
        </w:rPr>
        <w:t xml:space="preserve"> activity</w:t>
      </w:r>
    </w:p>
    <w:p w14:paraId="3E672CB3" w14:textId="77777777" w:rsidR="00C41864" w:rsidRDefault="00C41864" w:rsidP="00C41864">
      <w:pPr>
        <w:spacing w:after="0" w:line="240" w:lineRule="auto"/>
        <w:ind w:right="554"/>
        <w:rPr>
          <w:rFonts w:ascii="Arial Narrow" w:eastAsia="Times New Roman" w:hAnsi="Arial Narrow"/>
          <w:b/>
          <w:bCs/>
          <w:i/>
          <w:iCs/>
          <w:sz w:val="20"/>
          <w:szCs w:val="20"/>
          <w:lang w:eastAsia="it-IT"/>
        </w:rPr>
      </w:pPr>
    </w:p>
    <w:p w14:paraId="34285675" w14:textId="47843D3F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n-US" w:eastAsia="it-IT"/>
        </w:rPr>
      </w:pPr>
      <w:r w:rsidRPr="00F5407E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n-US" w:eastAsia="it-IT"/>
        </w:rPr>
        <w:t>P</w:t>
      </w:r>
      <w:r w:rsidRPr="00F5407E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n-US" w:eastAsia="it-IT"/>
        </w:rPr>
        <w:t>articipation in national and international research projects</w:t>
      </w:r>
    </w:p>
    <w:p w14:paraId="0A898320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58781414" w14:textId="208D732D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National Project (PNRR), National Center Program </w:t>
      </w:r>
      <w:r w:rsid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>“</w:t>
      </w:r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National Research Center for Agricultural Technologies (</w:t>
      </w:r>
      <w:proofErr w:type="spellStart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Agritech</w:t>
      </w:r>
      <w:proofErr w:type="spellEnd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); theme: multifunctional and resilient agriculture and forestry systems for the mitigation of climate change risks</w:t>
      </w:r>
      <w:r w:rsid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>”</w:t>
      </w:r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; funding body: MIUR; period: 2018-2022; role: unit leader; duration in months: 9 (from 01/09/2022 to present).</w:t>
      </w:r>
    </w:p>
    <w:p w14:paraId="11A7189D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5267EE3D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UNICO National Project (PRIN); theme: immunocompetence of bees subjected to multiple stresses and intervention strategies on colonies; name: UNICO, understanding how stress affects honey bee immunity to manage colony losses; funding body: MIUR; period: 2018-2022; role: participant in research units; duration in months: 56 (from 01/09/2018 to present).</w:t>
      </w:r>
    </w:p>
    <w:p w14:paraId="782B84A1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388C18F6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proofErr w:type="spellStart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PoshBee</w:t>
      </w:r>
      <w:proofErr w:type="spellEnd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European Project; theme: stress factors and bee health; name: </w:t>
      </w:r>
      <w:proofErr w:type="spellStart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PoshBee</w:t>
      </w:r>
      <w:proofErr w:type="spellEnd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, Pan-European Assessment, Monitoring, and Mitigation of Stressors on the Health of Bees; funding body: European Union, Horizon 2020; period: 2018-2023; role: participant in research units; duration in months: 60 (from 01/06/2018 to 31.05.2023).</w:t>
      </w:r>
    </w:p>
    <w:p w14:paraId="71A67499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19D40C9E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ISA Interdepartmental Project; theme: bee nutrition and health; name: ISA, </w:t>
      </w:r>
      <w:proofErr w:type="spellStart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Hydroxymethylfurfural</w:t>
      </w:r>
      <w:proofErr w:type="spellEnd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and Bee Health; funding body: Department of Agricultural, Environmental and Animal Sciences; period: 2016-2017; role: scientific director, duration in months: 15.</w:t>
      </w:r>
    </w:p>
    <w:p w14:paraId="76F4C6C3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277A1DFA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SMARTBEES European Project; topic: beekeeping pathology and selection of tolerant bees; project title: SMARTBEES, Sustainable Management of Resilient Bee Populations; funding body: European Union, FP7; period: 2014-2018; role: participant in research units, duration in months: 60.</w:t>
      </w:r>
    </w:p>
    <w:p w14:paraId="12DCD278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3C83067B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proofErr w:type="spellStart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ApeNet</w:t>
      </w:r>
      <w:proofErr w:type="spellEnd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National Project; topic: beekeeping pathology; project title: </w:t>
      </w:r>
      <w:proofErr w:type="spellStart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ApeNet</w:t>
      </w:r>
      <w:proofErr w:type="spellEnd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, monitoring and research in beekeeping; funding body: MIPAAF; period: 2009-2011; role: participant in research units, duration in months: 24+6.</w:t>
      </w:r>
    </w:p>
    <w:p w14:paraId="099C8211" w14:textId="77777777" w:rsidR="00F5407E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3DC3B317" w14:textId="5436706F" w:rsidR="008A7E78" w:rsidRPr="00F5407E" w:rsidRDefault="00F5407E" w:rsidP="00F5407E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Interreg </w:t>
      </w:r>
      <w:proofErr w:type="spellStart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>Lacjo-drom</w:t>
      </w:r>
      <w:proofErr w:type="spellEnd"/>
      <w:r w:rsidRPr="00F5407E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project; theme: beekeeping and bee products; project title: Interreg III A Project Italy-Slovenia 2000-2006 (prog. code AASLO223411); funding body: European Union; period: 2005-2008; role: participant in research units, duration in months: 5+2.</w:t>
      </w:r>
    </w:p>
    <w:p w14:paraId="2B5902C3" w14:textId="77777777" w:rsidR="00F5407E" w:rsidRPr="00F5407E" w:rsidRDefault="00F5407E" w:rsidP="00C41864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</w:p>
    <w:p w14:paraId="4DB905CE" w14:textId="16CA8287" w:rsidR="006861B7" w:rsidRPr="003D1AB8" w:rsidRDefault="00F5407E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US"/>
        </w:rPr>
      </w:pPr>
      <w:proofErr w:type="spellStart"/>
      <w:r w:rsidRPr="003D1AB8">
        <w:rPr>
          <w:rFonts w:ascii="Arial Black" w:hAnsi="Arial Black"/>
          <w:sz w:val="20"/>
          <w:szCs w:val="20"/>
          <w:lang w:val="en-US"/>
        </w:rPr>
        <w:t>Partecipation</w:t>
      </w:r>
      <w:proofErr w:type="spellEnd"/>
      <w:r w:rsidRPr="003D1AB8">
        <w:rPr>
          <w:rFonts w:ascii="Arial Black" w:hAnsi="Arial Black"/>
          <w:sz w:val="20"/>
          <w:szCs w:val="20"/>
          <w:lang w:val="en-US"/>
        </w:rPr>
        <w:t xml:space="preserve"> in scientific committees</w:t>
      </w:r>
    </w:p>
    <w:p w14:paraId="2F6C24E6" w14:textId="77777777" w:rsidR="00C41864" w:rsidRPr="003D1AB8" w:rsidRDefault="00C41864" w:rsidP="00C41864">
      <w:pPr>
        <w:spacing w:after="0" w:line="240" w:lineRule="auto"/>
        <w:ind w:right="554"/>
        <w:rPr>
          <w:rFonts w:ascii="Arial Narrow" w:eastAsia="Times New Roman" w:hAnsi="Arial Narrow"/>
          <w:b/>
          <w:bCs/>
          <w:i/>
          <w:iCs/>
          <w:sz w:val="20"/>
          <w:szCs w:val="20"/>
          <w:lang w:val="en-US" w:eastAsia="it-IT"/>
        </w:rPr>
      </w:pPr>
    </w:p>
    <w:p w14:paraId="7E61B1BE" w14:textId="2D230DCE" w:rsidR="00C41864" w:rsidRDefault="003D1AB8" w:rsidP="00C41864">
      <w:pPr>
        <w:spacing w:after="0" w:line="240" w:lineRule="auto"/>
        <w:ind w:right="554"/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n-US" w:eastAsia="it-IT"/>
        </w:rPr>
      </w:pPr>
      <w:r w:rsidRPr="003D1AB8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n-US" w:eastAsia="it-IT"/>
        </w:rPr>
        <w:t>Membership in national and international scientific societies</w:t>
      </w:r>
    </w:p>
    <w:p w14:paraId="34D55F62" w14:textId="77777777" w:rsidR="003D1AB8" w:rsidRPr="003D1AB8" w:rsidRDefault="003D1AB8" w:rsidP="00C41864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2C331C1B" w14:textId="29F4F102" w:rsidR="00C41864" w:rsidRPr="003A202B" w:rsidRDefault="003A202B" w:rsidP="00C41864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>From</w:t>
      </w:r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2010, </w:t>
      </w:r>
      <w:r>
        <w:rPr>
          <w:rFonts w:ascii="Arial Narrow" w:eastAsia="Times New Roman" w:hAnsi="Arial Narrow" w:cs="Arial"/>
          <w:sz w:val="20"/>
          <w:szCs w:val="20"/>
          <w:lang w:val="en-US" w:eastAsia="it-IT"/>
        </w:rPr>
        <w:t>member</w:t>
      </w:r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val="en-US" w:eastAsia="it-IT"/>
        </w:rPr>
        <w:t>of</w:t>
      </w:r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</w:t>
      </w:r>
      <w:proofErr w:type="spellStart"/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>EurBee</w:t>
      </w:r>
      <w:proofErr w:type="spellEnd"/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(European Association for Bee Research).</w:t>
      </w:r>
    </w:p>
    <w:p w14:paraId="730634AE" w14:textId="77777777" w:rsidR="00C41864" w:rsidRPr="003A202B" w:rsidRDefault="00C41864" w:rsidP="00C41864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3FC9F8EC" w14:textId="3C40F1EC" w:rsidR="00C41864" w:rsidRPr="003A202B" w:rsidRDefault="003A202B" w:rsidP="00C41864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>From</w:t>
      </w:r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2016, </w:t>
      </w:r>
      <w:r>
        <w:rPr>
          <w:rFonts w:ascii="Arial Narrow" w:eastAsia="Times New Roman" w:hAnsi="Arial Narrow" w:cs="Arial"/>
          <w:sz w:val="20"/>
          <w:szCs w:val="20"/>
          <w:lang w:val="en-US" w:eastAsia="it-IT"/>
        </w:rPr>
        <w:t>member</w:t>
      </w:r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val="en-US" w:eastAsia="it-IT"/>
        </w:rPr>
        <w:t>of</w:t>
      </w:r>
      <w:r w:rsidR="00C41864"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COLOSS (Prevention of Honey Bee Colony Losses).</w:t>
      </w:r>
    </w:p>
    <w:p w14:paraId="1802E72A" w14:textId="77777777" w:rsidR="00C41864" w:rsidRPr="003A202B" w:rsidRDefault="00C41864" w:rsidP="00C41864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28EDF777" w14:textId="141DA6C6" w:rsidR="00C41864" w:rsidRPr="003A202B" w:rsidRDefault="003A202B" w:rsidP="00C41864">
      <w:pPr>
        <w:spacing w:after="0" w:line="240" w:lineRule="auto"/>
        <w:ind w:right="554"/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n-US" w:eastAsia="it-IT"/>
        </w:rPr>
      </w:pPr>
      <w:r w:rsidRPr="003A202B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n-US" w:eastAsia="it-IT"/>
        </w:rPr>
        <w:t>Other activities</w:t>
      </w:r>
    </w:p>
    <w:p w14:paraId="072BAF0E" w14:textId="77777777" w:rsidR="00C41864" w:rsidRPr="003A202B" w:rsidRDefault="00C41864" w:rsidP="00C41864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</w:p>
    <w:p w14:paraId="5467DFD3" w14:textId="226052EA" w:rsidR="006861B7" w:rsidRDefault="003A202B" w:rsidP="006861B7">
      <w:pPr>
        <w:spacing w:after="0" w:line="240" w:lineRule="auto"/>
        <w:ind w:right="554"/>
        <w:rPr>
          <w:rFonts w:ascii="Arial Narrow" w:eastAsia="Times New Roman" w:hAnsi="Arial Narrow" w:cs="Arial"/>
          <w:sz w:val="20"/>
          <w:szCs w:val="20"/>
          <w:lang w:val="en-US" w:eastAsia="it-IT"/>
        </w:rPr>
      </w:pPr>
      <w:r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From 2018-2019 to </w:t>
      </w:r>
      <w:r>
        <w:rPr>
          <w:rFonts w:ascii="Arial Narrow" w:eastAsia="Times New Roman" w:hAnsi="Arial Narrow" w:cs="Arial"/>
          <w:sz w:val="20"/>
          <w:szCs w:val="20"/>
          <w:lang w:val="en-US" w:eastAsia="it-IT"/>
        </w:rPr>
        <w:t>present</w:t>
      </w:r>
      <w:r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>, member of the Academic Board of the PhD in Agricultural Science and Biotechnology, Department of Agr</w:t>
      </w:r>
      <w:r>
        <w:rPr>
          <w:rFonts w:ascii="Arial Narrow" w:eastAsia="Times New Roman" w:hAnsi="Arial Narrow" w:cs="Arial"/>
          <w:sz w:val="20"/>
          <w:szCs w:val="20"/>
          <w:lang w:val="en-US" w:eastAsia="it-IT"/>
        </w:rPr>
        <w:t>icultural</w:t>
      </w:r>
      <w:r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>,</w:t>
      </w:r>
      <w:r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Food,</w:t>
      </w:r>
      <w:r w:rsidRPr="003A202B">
        <w:rPr>
          <w:rFonts w:ascii="Arial Narrow" w:eastAsia="Times New Roman" w:hAnsi="Arial Narrow" w:cs="Arial"/>
          <w:sz w:val="20"/>
          <w:szCs w:val="20"/>
          <w:lang w:val="en-US" w:eastAsia="it-IT"/>
        </w:rPr>
        <w:t xml:space="preserve"> Environmental and Animal Sciences, University of Udine.</w:t>
      </w:r>
    </w:p>
    <w:p w14:paraId="6481E9B6" w14:textId="77777777" w:rsidR="003A202B" w:rsidRPr="003A202B" w:rsidRDefault="003A202B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</w:p>
    <w:p w14:paraId="30028888" w14:textId="61F6499A" w:rsidR="006861B7" w:rsidRPr="003A202B" w:rsidRDefault="003A202B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US"/>
        </w:rPr>
      </w:pPr>
      <w:r w:rsidRPr="003A202B">
        <w:rPr>
          <w:rFonts w:ascii="Arial Black" w:hAnsi="Arial Black"/>
          <w:sz w:val="20"/>
          <w:szCs w:val="20"/>
          <w:shd w:val="clear" w:color="auto" w:fill="AEAAAA" w:themeFill="background2" w:themeFillShade="BF"/>
          <w:lang w:val="en-US"/>
        </w:rPr>
        <w:t>Conferences</w:t>
      </w:r>
    </w:p>
    <w:p w14:paraId="258E1635" w14:textId="77777777" w:rsidR="006861B7" w:rsidRPr="003A202B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  <w:lang w:val="en-US"/>
        </w:rPr>
      </w:pPr>
    </w:p>
    <w:p w14:paraId="6B05B74C" w14:textId="77777777" w:rsidR="003A202B" w:rsidRPr="003A202B" w:rsidRDefault="003A202B" w:rsidP="003A202B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/>
        </w:rPr>
      </w:pPr>
      <w:r w:rsidRPr="003A202B">
        <w:rPr>
          <w:rFonts w:ascii="Arial Narrow" w:hAnsi="Arial Narrow"/>
        </w:rPr>
        <w:t>Participation in many national and international conferences, witnessed by more than 30 abstracts in proceedings of scientific meetings, of which 3 as a speaker:</w:t>
      </w:r>
    </w:p>
    <w:p w14:paraId="5555DD9D" w14:textId="77777777" w:rsidR="003A202B" w:rsidRPr="003A202B" w:rsidRDefault="003A202B" w:rsidP="003A202B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/>
        </w:rPr>
      </w:pPr>
      <w:r w:rsidRPr="003A202B">
        <w:rPr>
          <w:rFonts w:ascii="Arial Narrow" w:hAnsi="Arial Narrow"/>
        </w:rPr>
        <w:t>- XXV Italian National Congress of Entomology, Padua (Italy), 20-24 June 2016;</w:t>
      </w:r>
    </w:p>
    <w:p w14:paraId="5A23A561" w14:textId="77777777" w:rsidR="003A202B" w:rsidRPr="003A202B" w:rsidRDefault="003A202B" w:rsidP="003A202B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/>
        </w:rPr>
      </w:pPr>
      <w:r w:rsidRPr="003A202B">
        <w:rPr>
          <w:rFonts w:ascii="Arial Narrow" w:hAnsi="Arial Narrow"/>
        </w:rPr>
        <w:t xml:space="preserve">- EurBee7, 7th European Conference of </w:t>
      </w:r>
      <w:proofErr w:type="spellStart"/>
      <w:r w:rsidRPr="003A202B">
        <w:rPr>
          <w:rFonts w:ascii="Arial Narrow" w:hAnsi="Arial Narrow"/>
        </w:rPr>
        <w:t>Apidology</w:t>
      </w:r>
      <w:proofErr w:type="spellEnd"/>
      <w:r w:rsidRPr="003A202B">
        <w:rPr>
          <w:rFonts w:ascii="Arial Narrow" w:hAnsi="Arial Narrow"/>
        </w:rPr>
        <w:t>, Cluj-Napoca (Romania), 7-9 September 2016;</w:t>
      </w:r>
    </w:p>
    <w:p w14:paraId="040EF350" w14:textId="35DE7C4F" w:rsidR="003C0D8B" w:rsidRPr="003A202B" w:rsidRDefault="003A202B" w:rsidP="003A202B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/>
        </w:rPr>
      </w:pPr>
      <w:r w:rsidRPr="003A202B">
        <w:rPr>
          <w:rFonts w:ascii="Arial Narrow" w:hAnsi="Arial Narrow"/>
        </w:rPr>
        <w:t>- XVIII AISASP National Conference, Sassari (Italy), 08 September 2022, invited speaker.</w:t>
      </w:r>
    </w:p>
    <w:p w14:paraId="3353C0CF" w14:textId="77777777" w:rsidR="003A202B" w:rsidRPr="003A202B" w:rsidRDefault="003A202B" w:rsidP="003A202B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/>
        </w:rPr>
      </w:pPr>
    </w:p>
    <w:p w14:paraId="796E9BB2" w14:textId="3A54D691" w:rsidR="003A202B" w:rsidRPr="003A202B" w:rsidRDefault="003A202B" w:rsidP="003A202B">
      <w:pPr>
        <w:rPr>
          <w:rFonts w:ascii="Arial Narrow" w:hAnsi="Arial Narrow" w:cs="Arial"/>
          <w:sz w:val="20"/>
          <w:szCs w:val="20"/>
          <w:lang w:val="en-US"/>
        </w:rPr>
      </w:pPr>
      <w:r w:rsidRPr="003A202B">
        <w:rPr>
          <w:rFonts w:ascii="Arial Narrow" w:hAnsi="Arial Narrow" w:cs="Arial"/>
          <w:sz w:val="20"/>
          <w:szCs w:val="20"/>
          <w:lang w:val="en-US"/>
        </w:rPr>
        <w:t xml:space="preserve">I authorize the processing of my personal data pursuant to art. 13 Legislative Decree 30 June 2003 No. 196 </w:t>
      </w:r>
      <w:r>
        <w:rPr>
          <w:rFonts w:ascii="Arial Narrow" w:hAnsi="Arial Narrow" w:cs="Arial"/>
          <w:sz w:val="20"/>
          <w:szCs w:val="20"/>
          <w:lang w:val="en-US"/>
        </w:rPr>
        <w:t>–</w:t>
      </w:r>
      <w:r w:rsidRPr="003A202B">
        <w:rPr>
          <w:rFonts w:ascii="Arial Narrow" w:hAnsi="Arial Narrow" w:cs="Arial"/>
          <w:sz w:val="20"/>
          <w:szCs w:val="20"/>
          <w:lang w:val="en-US"/>
        </w:rPr>
        <w:t xml:space="preserve"> </w:t>
      </w:r>
      <w:r>
        <w:rPr>
          <w:rFonts w:ascii="Arial Narrow" w:hAnsi="Arial Narrow" w:cs="Arial"/>
          <w:sz w:val="20"/>
          <w:szCs w:val="20"/>
          <w:lang w:val="en-US"/>
        </w:rPr>
        <w:t>“</w:t>
      </w:r>
      <w:r w:rsidRPr="003A202B">
        <w:rPr>
          <w:rFonts w:ascii="Arial Narrow" w:hAnsi="Arial Narrow" w:cs="Arial"/>
          <w:sz w:val="20"/>
          <w:szCs w:val="20"/>
          <w:lang w:val="en-US"/>
        </w:rPr>
        <w:t>Personal data protection code</w:t>
      </w:r>
      <w:r>
        <w:rPr>
          <w:rFonts w:ascii="Arial Narrow" w:hAnsi="Arial Narrow" w:cs="Arial"/>
          <w:sz w:val="20"/>
          <w:szCs w:val="20"/>
          <w:lang w:val="en-US"/>
        </w:rPr>
        <w:t>”</w:t>
      </w:r>
      <w:r w:rsidRPr="003A202B">
        <w:rPr>
          <w:rFonts w:ascii="Arial Narrow" w:hAnsi="Arial Narrow" w:cs="Arial"/>
          <w:sz w:val="20"/>
          <w:szCs w:val="20"/>
          <w:lang w:val="en-US"/>
        </w:rPr>
        <w:t xml:space="preserve"> and art. 13 GDPR 679/16 – “European regulation on the protection of personal data"</w:t>
      </w:r>
    </w:p>
    <w:p w14:paraId="02E016CC" w14:textId="23580024" w:rsidR="003455C5" w:rsidRPr="008A7E78" w:rsidRDefault="003A202B" w:rsidP="003A202B">
      <w:pPr>
        <w:rPr>
          <w:rFonts w:ascii="Arial Narrow" w:hAnsi="Arial Narrow"/>
          <w:sz w:val="20"/>
          <w:szCs w:val="20"/>
        </w:rPr>
      </w:pPr>
      <w:r w:rsidRPr="003A202B">
        <w:rPr>
          <w:rFonts w:ascii="Arial Narrow" w:hAnsi="Arial Narrow" w:cs="Arial"/>
          <w:sz w:val="20"/>
          <w:szCs w:val="20"/>
        </w:rPr>
        <w:t>Date, 09/06/2023</w:t>
      </w:r>
    </w:p>
    <w:sectPr w:rsidR="003455C5" w:rsidRPr="008A7E78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6016" w14:textId="77777777" w:rsidR="00297505" w:rsidRDefault="00297505" w:rsidP="006861B7">
      <w:pPr>
        <w:spacing w:after="0" w:line="240" w:lineRule="auto"/>
      </w:pPr>
      <w:r>
        <w:separator/>
      </w:r>
    </w:p>
  </w:endnote>
  <w:endnote w:type="continuationSeparator" w:id="0">
    <w:p w14:paraId="290F12B5" w14:textId="77777777" w:rsidR="00297505" w:rsidRDefault="00297505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1E14" w14:textId="77777777" w:rsidR="00297505" w:rsidRDefault="00297505" w:rsidP="006861B7">
      <w:pPr>
        <w:spacing w:after="0" w:line="240" w:lineRule="auto"/>
      </w:pPr>
      <w:r>
        <w:separator/>
      </w:r>
    </w:p>
  </w:footnote>
  <w:footnote w:type="continuationSeparator" w:id="0">
    <w:p w14:paraId="1D825E7D" w14:textId="77777777" w:rsidR="00297505" w:rsidRDefault="00297505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D1C0C"/>
    <w:rsid w:val="001F5355"/>
    <w:rsid w:val="00297505"/>
    <w:rsid w:val="00321694"/>
    <w:rsid w:val="003455C5"/>
    <w:rsid w:val="003A202B"/>
    <w:rsid w:val="003C0D8B"/>
    <w:rsid w:val="003D1AB8"/>
    <w:rsid w:val="003D473C"/>
    <w:rsid w:val="00441D95"/>
    <w:rsid w:val="00487991"/>
    <w:rsid w:val="004F616C"/>
    <w:rsid w:val="006861B7"/>
    <w:rsid w:val="006E76C8"/>
    <w:rsid w:val="007D7D15"/>
    <w:rsid w:val="00800FD7"/>
    <w:rsid w:val="008A7E78"/>
    <w:rsid w:val="008C5081"/>
    <w:rsid w:val="00996B48"/>
    <w:rsid w:val="00B72930"/>
    <w:rsid w:val="00BC60F0"/>
    <w:rsid w:val="00C41864"/>
    <w:rsid w:val="00D20A9D"/>
    <w:rsid w:val="00DE2363"/>
    <w:rsid w:val="00DF597A"/>
    <w:rsid w:val="00E65311"/>
    <w:rsid w:val="00EB6D00"/>
    <w:rsid w:val="00EF23C2"/>
    <w:rsid w:val="00F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Desiderato Annoscia</cp:lastModifiedBy>
  <cp:revision>4</cp:revision>
  <dcterms:created xsi:type="dcterms:W3CDTF">2023-06-08T16:18:00Z</dcterms:created>
  <dcterms:modified xsi:type="dcterms:W3CDTF">2023-06-08T16:57:00Z</dcterms:modified>
</cp:coreProperties>
</file>